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4049B" w14:textId="77777777" w:rsidR="00FA7D76" w:rsidRPr="004B11F2" w:rsidRDefault="00FA7D76" w:rsidP="00FA7D76">
      <w:pPr>
        <w:pStyle w:val="1"/>
        <w:rPr>
          <w:sz w:val="28"/>
        </w:rPr>
      </w:pPr>
      <w:r>
        <w:rPr>
          <w:noProof/>
          <w:sz w:val="28"/>
        </w:rPr>
        <w:drawing>
          <wp:inline distT="0" distB="0" distL="0" distR="0" wp14:anchorId="13A6EE5F" wp14:editId="33A62F5E">
            <wp:extent cx="552450" cy="809625"/>
            <wp:effectExtent l="0" t="0" r="0"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809625"/>
                    </a:xfrm>
                    <a:prstGeom prst="rect">
                      <a:avLst/>
                    </a:prstGeom>
                    <a:noFill/>
                    <a:ln>
                      <a:noFill/>
                    </a:ln>
                  </pic:spPr>
                </pic:pic>
              </a:graphicData>
            </a:graphic>
          </wp:inline>
        </w:drawing>
      </w:r>
    </w:p>
    <w:p w14:paraId="0E119A22" w14:textId="77777777" w:rsidR="00FA7D76" w:rsidRDefault="00FA7D76" w:rsidP="00FA7D76">
      <w:pPr>
        <w:pStyle w:val="1"/>
        <w:rPr>
          <w:sz w:val="28"/>
        </w:rPr>
      </w:pPr>
      <w:proofErr w:type="gramStart"/>
      <w:r>
        <w:rPr>
          <w:sz w:val="28"/>
        </w:rPr>
        <w:t>АДМИНИСТРАЦИЯ  ГОРОДА</w:t>
      </w:r>
      <w:proofErr w:type="gramEnd"/>
      <w:r>
        <w:rPr>
          <w:sz w:val="28"/>
        </w:rPr>
        <w:t xml:space="preserve">  ИСКИТИМА  </w:t>
      </w:r>
    </w:p>
    <w:p w14:paraId="5452CC83" w14:textId="77777777" w:rsidR="00FA7D76" w:rsidRDefault="00FA7D76" w:rsidP="00FA7D76">
      <w:pPr>
        <w:pStyle w:val="1"/>
        <w:rPr>
          <w:sz w:val="28"/>
        </w:rPr>
      </w:pPr>
      <w:r>
        <w:rPr>
          <w:sz w:val="28"/>
        </w:rPr>
        <w:t xml:space="preserve"> </w:t>
      </w:r>
      <w:proofErr w:type="gramStart"/>
      <w:r>
        <w:rPr>
          <w:sz w:val="28"/>
        </w:rPr>
        <w:t>НОВОСИБИРСКОЙ  ОБЛАСТИ</w:t>
      </w:r>
      <w:proofErr w:type="gramEnd"/>
    </w:p>
    <w:p w14:paraId="077CA658" w14:textId="77777777" w:rsidR="00FA7D76" w:rsidRDefault="00FA7D76" w:rsidP="00FA7D76">
      <w:pPr>
        <w:pStyle w:val="2"/>
        <w:spacing w:before="120"/>
        <w:rPr>
          <w:spacing w:val="20"/>
          <w:sz w:val="36"/>
        </w:rPr>
      </w:pPr>
      <w:r>
        <w:rPr>
          <w:spacing w:val="20"/>
          <w:sz w:val="36"/>
        </w:rPr>
        <w:t>ПОСТАНОВЛЕНИЕ</w:t>
      </w:r>
    </w:p>
    <w:p w14:paraId="54062EE5" w14:textId="77777777" w:rsidR="0024655B" w:rsidRPr="00FA7D76" w:rsidRDefault="0024655B">
      <w:pPr>
        <w:rPr>
          <w:rFonts w:ascii="Times New Roman" w:hAnsi="Times New Roman" w:cs="Times New Roman"/>
        </w:rPr>
      </w:pPr>
    </w:p>
    <w:p w14:paraId="0C41F87D" w14:textId="77777777" w:rsidR="00FA7D76" w:rsidRPr="00FA7D76" w:rsidRDefault="00FA7D76" w:rsidP="00FA7D76">
      <w:pPr>
        <w:jc w:val="center"/>
        <w:rPr>
          <w:rFonts w:ascii="Times New Roman" w:hAnsi="Times New Roman" w:cs="Times New Roman"/>
          <w:color w:val="D9D9D9" w:themeColor="background1" w:themeShade="D9"/>
          <w:sz w:val="28"/>
          <w:szCs w:val="28"/>
        </w:rPr>
      </w:pPr>
      <w:r w:rsidRPr="00FA7D76">
        <w:rPr>
          <w:rFonts w:ascii="Times New Roman" w:hAnsi="Times New Roman" w:cs="Times New Roman"/>
          <w:color w:val="D9D9D9" w:themeColor="background1" w:themeShade="D9"/>
          <w:sz w:val="28"/>
          <w:szCs w:val="28"/>
        </w:rPr>
        <w:t>[МЕСТО ДЛЯ ШТАМПА]</w:t>
      </w:r>
    </w:p>
    <w:p w14:paraId="402317F6" w14:textId="77777777" w:rsidR="008E2DD2" w:rsidRPr="00EE0C0D" w:rsidRDefault="008E2DD2" w:rsidP="008E2DD2">
      <w:pPr>
        <w:jc w:val="center"/>
        <w:rPr>
          <w:rFonts w:ascii="Times New Roman" w:hAnsi="Times New Roman" w:cs="Times New Roman"/>
          <w:sz w:val="24"/>
          <w:szCs w:val="24"/>
        </w:rPr>
      </w:pPr>
      <w:r w:rsidRPr="00EE0C0D">
        <w:rPr>
          <w:rFonts w:ascii="Times New Roman" w:hAnsi="Times New Roman" w:cs="Times New Roman"/>
          <w:sz w:val="24"/>
          <w:szCs w:val="24"/>
        </w:rPr>
        <w:t>г. Искитим</w:t>
      </w:r>
    </w:p>
    <w:p w14:paraId="486EFD17" w14:textId="77777777" w:rsidR="008E2DD2" w:rsidRPr="00390C56" w:rsidRDefault="008E2DD2" w:rsidP="008E2DD2">
      <w:pPr>
        <w:spacing w:after="0" w:line="240" w:lineRule="auto"/>
        <w:jc w:val="center"/>
        <w:textAlignment w:val="baseline"/>
        <w:rPr>
          <w:rFonts w:ascii="Times New Roman" w:eastAsia="Times New Roman" w:hAnsi="Times New Roman" w:cs="Times New Roman"/>
          <w:sz w:val="28"/>
          <w:szCs w:val="28"/>
          <w:lang w:eastAsia="ru-RU"/>
        </w:rPr>
      </w:pPr>
      <w:r w:rsidRPr="00390C56">
        <w:rPr>
          <w:rFonts w:ascii="Times New Roman" w:hAnsi="Times New Roman" w:cs="Times New Roman"/>
          <w:sz w:val="28"/>
          <w:szCs w:val="28"/>
        </w:rPr>
        <w:t xml:space="preserve">Об утверждении </w:t>
      </w:r>
      <w:r>
        <w:rPr>
          <w:rFonts w:ascii="Times New Roman" w:hAnsi="Times New Roman" w:cs="Times New Roman"/>
          <w:sz w:val="28"/>
          <w:szCs w:val="28"/>
        </w:rPr>
        <w:t xml:space="preserve">муниципальной </w:t>
      </w:r>
      <w:r w:rsidRPr="00390C56">
        <w:rPr>
          <w:rFonts w:ascii="Times New Roman" w:eastAsia="Times New Roman" w:hAnsi="Times New Roman" w:cs="Times New Roman"/>
          <w:sz w:val="28"/>
          <w:szCs w:val="28"/>
          <w:lang w:eastAsia="ru-RU"/>
        </w:rPr>
        <w:t xml:space="preserve">программы </w:t>
      </w:r>
    </w:p>
    <w:p w14:paraId="64F04527" w14:textId="77777777" w:rsidR="008E2DD2" w:rsidRPr="00390C56" w:rsidRDefault="008E2DD2" w:rsidP="008E2DD2">
      <w:pPr>
        <w:spacing w:after="0" w:line="240" w:lineRule="auto"/>
        <w:jc w:val="center"/>
        <w:textAlignment w:val="baseline"/>
        <w:rPr>
          <w:rFonts w:ascii="Times New Roman" w:eastAsia="Times New Roman" w:hAnsi="Times New Roman" w:cs="Times New Roman"/>
          <w:sz w:val="28"/>
          <w:szCs w:val="28"/>
          <w:lang w:eastAsia="ru-RU"/>
        </w:rPr>
      </w:pPr>
      <w:r w:rsidRPr="00390C56">
        <w:rPr>
          <w:rFonts w:ascii="Times New Roman" w:eastAsia="Times New Roman" w:hAnsi="Times New Roman" w:cs="Times New Roman"/>
          <w:sz w:val="28"/>
          <w:szCs w:val="28"/>
          <w:lang w:eastAsia="ru-RU"/>
        </w:rPr>
        <w:t xml:space="preserve">«Энергосбережение и повышение энергетической эффективности </w:t>
      </w:r>
    </w:p>
    <w:p w14:paraId="7099D549" w14:textId="259D4E7C" w:rsidR="008E2DD2" w:rsidRPr="00390C56" w:rsidRDefault="008E2DD2" w:rsidP="008E2DD2">
      <w:pPr>
        <w:spacing w:after="0" w:line="240" w:lineRule="auto"/>
        <w:jc w:val="center"/>
        <w:textAlignment w:val="baseline"/>
        <w:rPr>
          <w:rFonts w:ascii="Times New Roman" w:eastAsia="Times New Roman" w:hAnsi="Times New Roman" w:cs="Times New Roman"/>
          <w:sz w:val="28"/>
          <w:szCs w:val="28"/>
          <w:lang w:eastAsia="ru-RU"/>
        </w:rPr>
      </w:pPr>
      <w:r w:rsidRPr="00390C56">
        <w:rPr>
          <w:rFonts w:ascii="Times New Roman" w:eastAsia="Times New Roman" w:hAnsi="Times New Roman" w:cs="Times New Roman"/>
          <w:sz w:val="28"/>
          <w:szCs w:val="28"/>
          <w:lang w:eastAsia="ru-RU"/>
        </w:rPr>
        <w:t>в городе Искитим</w:t>
      </w:r>
      <w:r w:rsidR="00046519">
        <w:rPr>
          <w:rFonts w:ascii="Times New Roman" w:eastAsia="Times New Roman" w:hAnsi="Times New Roman" w:cs="Times New Roman"/>
          <w:sz w:val="28"/>
          <w:szCs w:val="28"/>
          <w:lang w:eastAsia="ru-RU"/>
        </w:rPr>
        <w:t>е</w:t>
      </w:r>
      <w:r w:rsidRPr="00390C56">
        <w:rPr>
          <w:rFonts w:ascii="Times New Roman" w:eastAsia="Times New Roman" w:hAnsi="Times New Roman" w:cs="Times New Roman"/>
          <w:sz w:val="28"/>
          <w:szCs w:val="28"/>
          <w:lang w:eastAsia="ru-RU"/>
        </w:rPr>
        <w:t xml:space="preserve"> Новосибирской области»</w:t>
      </w:r>
    </w:p>
    <w:p w14:paraId="589855D7" w14:textId="77777777" w:rsidR="008E2DD2" w:rsidRDefault="008E2DD2" w:rsidP="008E2DD2">
      <w:pPr>
        <w:spacing w:after="0" w:line="240" w:lineRule="auto"/>
        <w:jc w:val="both"/>
        <w:rPr>
          <w:rFonts w:ascii="Times New Roman" w:hAnsi="Times New Roman" w:cs="Times New Roman"/>
          <w:sz w:val="28"/>
          <w:szCs w:val="28"/>
        </w:rPr>
      </w:pPr>
    </w:p>
    <w:p w14:paraId="4B5DD7A4" w14:textId="77777777" w:rsidR="00924EA3" w:rsidRDefault="00924EA3" w:rsidP="008E2DD2">
      <w:pPr>
        <w:spacing w:after="0" w:line="240" w:lineRule="auto"/>
        <w:jc w:val="both"/>
        <w:rPr>
          <w:rFonts w:ascii="Times New Roman" w:hAnsi="Times New Roman" w:cs="Times New Roman"/>
          <w:sz w:val="28"/>
          <w:szCs w:val="28"/>
        </w:rPr>
      </w:pPr>
    </w:p>
    <w:p w14:paraId="6A26912E" w14:textId="77777777" w:rsidR="00924EA3" w:rsidRPr="00390C56" w:rsidRDefault="00924EA3" w:rsidP="008E2DD2">
      <w:pPr>
        <w:spacing w:after="0" w:line="240" w:lineRule="auto"/>
        <w:jc w:val="both"/>
        <w:rPr>
          <w:rFonts w:ascii="Times New Roman" w:hAnsi="Times New Roman" w:cs="Times New Roman"/>
          <w:sz w:val="28"/>
          <w:szCs w:val="28"/>
        </w:rPr>
      </w:pPr>
    </w:p>
    <w:p w14:paraId="672210EA" w14:textId="61A885FB" w:rsidR="008E2DD2" w:rsidRPr="00390C56" w:rsidRDefault="008E2DD2" w:rsidP="00046519">
      <w:pPr>
        <w:spacing w:after="0" w:line="240" w:lineRule="auto"/>
        <w:ind w:firstLine="709"/>
        <w:jc w:val="both"/>
        <w:rPr>
          <w:rFonts w:ascii="Times New Roman" w:hAnsi="Times New Roman" w:cs="Times New Roman"/>
          <w:sz w:val="28"/>
          <w:szCs w:val="28"/>
        </w:rPr>
      </w:pPr>
      <w:r w:rsidRPr="00390C56">
        <w:rPr>
          <w:rFonts w:ascii="Times New Roman" w:hAnsi="Times New Roman" w:cs="Times New Roman"/>
          <w:sz w:val="28"/>
          <w:szCs w:val="28"/>
        </w:rPr>
        <w:t>В соответствии с Федеральными законами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от 27.07.2010 № 190-ФЗ «О теплоснабжении»,</w:t>
      </w:r>
      <w:r w:rsidR="00CC32EA">
        <w:rPr>
          <w:rFonts w:ascii="Times New Roman" w:hAnsi="Times New Roman" w:cs="Times New Roman"/>
          <w:sz w:val="28"/>
          <w:szCs w:val="28"/>
        </w:rPr>
        <w:t xml:space="preserve"> руководствуясь</w:t>
      </w:r>
      <w:r w:rsidR="00924EA3">
        <w:rPr>
          <w:rFonts w:ascii="Times New Roman" w:hAnsi="Times New Roman" w:cs="Times New Roman"/>
          <w:sz w:val="28"/>
          <w:szCs w:val="28"/>
        </w:rPr>
        <w:t xml:space="preserve"> п</w:t>
      </w:r>
      <w:r w:rsidR="003F0165" w:rsidRPr="003F0165">
        <w:rPr>
          <w:rFonts w:ascii="Times New Roman" w:hAnsi="Times New Roman" w:cs="Times New Roman"/>
          <w:sz w:val="28"/>
          <w:szCs w:val="28"/>
        </w:rPr>
        <w:t>остановление</w:t>
      </w:r>
      <w:r w:rsidR="00924EA3">
        <w:rPr>
          <w:rFonts w:ascii="Times New Roman" w:hAnsi="Times New Roman" w:cs="Times New Roman"/>
          <w:sz w:val="28"/>
          <w:szCs w:val="28"/>
        </w:rPr>
        <w:t>м</w:t>
      </w:r>
      <w:r w:rsidR="003F0165" w:rsidRPr="003F0165">
        <w:rPr>
          <w:rFonts w:ascii="Times New Roman" w:hAnsi="Times New Roman" w:cs="Times New Roman"/>
          <w:sz w:val="28"/>
          <w:szCs w:val="28"/>
        </w:rPr>
        <w:t xml:space="preserve"> Правительства Р</w:t>
      </w:r>
      <w:r w:rsidR="00CC32EA">
        <w:rPr>
          <w:rFonts w:ascii="Times New Roman" w:hAnsi="Times New Roman" w:cs="Times New Roman"/>
          <w:sz w:val="28"/>
          <w:szCs w:val="28"/>
        </w:rPr>
        <w:t xml:space="preserve">оссийской </w:t>
      </w:r>
      <w:r w:rsidR="003F0165" w:rsidRPr="003F0165">
        <w:rPr>
          <w:rFonts w:ascii="Times New Roman" w:hAnsi="Times New Roman" w:cs="Times New Roman"/>
          <w:sz w:val="28"/>
          <w:szCs w:val="28"/>
        </w:rPr>
        <w:t>Ф</w:t>
      </w:r>
      <w:r w:rsidR="00CC32EA">
        <w:rPr>
          <w:rFonts w:ascii="Times New Roman" w:hAnsi="Times New Roman" w:cs="Times New Roman"/>
          <w:sz w:val="28"/>
          <w:szCs w:val="28"/>
        </w:rPr>
        <w:t>едерации</w:t>
      </w:r>
      <w:r w:rsidR="003F0165" w:rsidRPr="003F0165">
        <w:rPr>
          <w:rFonts w:ascii="Times New Roman" w:hAnsi="Times New Roman" w:cs="Times New Roman"/>
          <w:sz w:val="28"/>
          <w:szCs w:val="28"/>
        </w:rPr>
        <w:t xml:space="preserve"> от 11</w:t>
      </w:r>
      <w:r w:rsidR="003F0165">
        <w:rPr>
          <w:rFonts w:ascii="Times New Roman" w:hAnsi="Times New Roman" w:cs="Times New Roman"/>
          <w:sz w:val="28"/>
          <w:szCs w:val="28"/>
        </w:rPr>
        <w:t>.02.</w:t>
      </w:r>
      <w:r w:rsidR="003F0165" w:rsidRPr="003F0165">
        <w:rPr>
          <w:rFonts w:ascii="Times New Roman" w:hAnsi="Times New Roman" w:cs="Times New Roman"/>
          <w:sz w:val="28"/>
          <w:szCs w:val="28"/>
        </w:rPr>
        <w:t xml:space="preserve">2021 </w:t>
      </w:r>
      <w:r w:rsidR="003F0165">
        <w:rPr>
          <w:rFonts w:ascii="Times New Roman" w:hAnsi="Times New Roman" w:cs="Times New Roman"/>
          <w:sz w:val="28"/>
          <w:szCs w:val="28"/>
        </w:rPr>
        <w:t>№</w:t>
      </w:r>
      <w:r w:rsidR="003F0165" w:rsidRPr="003F0165">
        <w:rPr>
          <w:rFonts w:ascii="Times New Roman" w:hAnsi="Times New Roman" w:cs="Times New Roman"/>
          <w:sz w:val="28"/>
          <w:szCs w:val="28"/>
        </w:rPr>
        <w:t> 161</w:t>
      </w:r>
      <w:r w:rsidR="003F0165">
        <w:rPr>
          <w:rFonts w:ascii="Times New Roman" w:hAnsi="Times New Roman" w:cs="Times New Roman"/>
          <w:sz w:val="28"/>
          <w:szCs w:val="28"/>
        </w:rPr>
        <w:t xml:space="preserve"> «</w:t>
      </w:r>
      <w:r w:rsidR="003F0165" w:rsidRPr="003F0165">
        <w:rPr>
          <w:rFonts w:ascii="Times New Roman" w:hAnsi="Times New Roman" w:cs="Times New Roman"/>
          <w:sz w:val="28"/>
          <w:szCs w:val="28"/>
        </w:rPr>
        <w:t>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003F0165">
        <w:rPr>
          <w:rFonts w:ascii="Times New Roman" w:hAnsi="Times New Roman" w:cs="Times New Roman"/>
          <w:sz w:val="28"/>
          <w:szCs w:val="28"/>
        </w:rPr>
        <w:t>»</w:t>
      </w:r>
      <w:r w:rsidR="00924EA3">
        <w:rPr>
          <w:rFonts w:ascii="Times New Roman" w:hAnsi="Times New Roman" w:cs="Times New Roman"/>
          <w:sz w:val="28"/>
          <w:szCs w:val="28"/>
        </w:rPr>
        <w:t>,</w:t>
      </w:r>
      <w:r w:rsidR="00CC32EA">
        <w:rPr>
          <w:rFonts w:ascii="Times New Roman" w:hAnsi="Times New Roman" w:cs="Times New Roman"/>
          <w:sz w:val="28"/>
          <w:szCs w:val="28"/>
        </w:rPr>
        <w:t xml:space="preserve"> </w:t>
      </w:r>
      <w:r w:rsidR="00F57A4A">
        <w:rPr>
          <w:rFonts w:ascii="Times New Roman" w:hAnsi="Times New Roman" w:cs="Times New Roman"/>
          <w:sz w:val="28"/>
          <w:szCs w:val="28"/>
        </w:rPr>
        <w:t>П</w:t>
      </w:r>
      <w:r w:rsidR="00924EA3" w:rsidRPr="00924EA3">
        <w:rPr>
          <w:rFonts w:ascii="Times New Roman" w:hAnsi="Times New Roman" w:cs="Times New Roman"/>
          <w:sz w:val="28"/>
          <w:szCs w:val="28"/>
        </w:rPr>
        <w:t>орядк</w:t>
      </w:r>
      <w:r w:rsidR="0087351D">
        <w:rPr>
          <w:rFonts w:ascii="Times New Roman" w:hAnsi="Times New Roman" w:cs="Times New Roman"/>
          <w:sz w:val="28"/>
          <w:szCs w:val="28"/>
        </w:rPr>
        <w:t>ом</w:t>
      </w:r>
      <w:r w:rsidR="00924EA3" w:rsidRPr="00924EA3">
        <w:rPr>
          <w:rFonts w:ascii="Times New Roman" w:hAnsi="Times New Roman" w:cs="Times New Roman"/>
          <w:sz w:val="28"/>
          <w:szCs w:val="28"/>
        </w:rPr>
        <w:t xml:space="preserve"> принятия решений о разработке муниципальных программ города Искитима Новосибирской област</w:t>
      </w:r>
      <w:r w:rsidR="00924EA3">
        <w:rPr>
          <w:rFonts w:ascii="Times New Roman" w:hAnsi="Times New Roman" w:cs="Times New Roman"/>
          <w:sz w:val="28"/>
          <w:szCs w:val="28"/>
        </w:rPr>
        <w:t xml:space="preserve">и, их формирования и реализации, </w:t>
      </w:r>
      <w:r w:rsidR="0087351D">
        <w:rPr>
          <w:rFonts w:ascii="Times New Roman" w:hAnsi="Times New Roman" w:cs="Times New Roman"/>
          <w:sz w:val="28"/>
          <w:szCs w:val="28"/>
        </w:rPr>
        <w:t xml:space="preserve">утвержденным </w:t>
      </w:r>
      <w:r w:rsidR="00C40BB3">
        <w:rPr>
          <w:rFonts w:ascii="Times New Roman" w:hAnsi="Times New Roman" w:cs="Times New Roman"/>
          <w:sz w:val="28"/>
          <w:szCs w:val="28"/>
        </w:rPr>
        <w:t>п</w:t>
      </w:r>
      <w:r w:rsidR="0087351D">
        <w:rPr>
          <w:rFonts w:ascii="Times New Roman" w:hAnsi="Times New Roman" w:cs="Times New Roman"/>
          <w:sz w:val="28"/>
          <w:szCs w:val="28"/>
        </w:rPr>
        <w:t>остановлением администрации города Искитима Новосибирской области от 13.04.201</w:t>
      </w:r>
      <w:r w:rsidR="006B48AE">
        <w:rPr>
          <w:rFonts w:ascii="Times New Roman" w:hAnsi="Times New Roman" w:cs="Times New Roman"/>
          <w:sz w:val="28"/>
          <w:szCs w:val="28"/>
        </w:rPr>
        <w:t>8</w:t>
      </w:r>
      <w:r w:rsidR="00FB4AAF">
        <w:rPr>
          <w:rFonts w:ascii="Times New Roman" w:hAnsi="Times New Roman" w:cs="Times New Roman"/>
          <w:sz w:val="28"/>
          <w:szCs w:val="28"/>
        </w:rPr>
        <w:t xml:space="preserve"> № 534</w:t>
      </w:r>
      <w:r w:rsidR="00997C17">
        <w:rPr>
          <w:rFonts w:ascii="Times New Roman" w:hAnsi="Times New Roman" w:cs="Times New Roman"/>
          <w:sz w:val="28"/>
          <w:szCs w:val="28"/>
        </w:rPr>
        <w:t xml:space="preserve"> </w:t>
      </w:r>
      <w:r w:rsidR="00FB4AAF">
        <w:rPr>
          <w:rFonts w:ascii="Times New Roman" w:hAnsi="Times New Roman" w:cs="Times New Roman"/>
          <w:sz w:val="28"/>
          <w:szCs w:val="28"/>
        </w:rPr>
        <w:t>(</w:t>
      </w:r>
      <w:r w:rsidR="00DD6043" w:rsidRPr="00DD6043">
        <w:rPr>
          <w:rFonts w:ascii="Times New Roman" w:hAnsi="Times New Roman" w:cs="Times New Roman"/>
          <w:sz w:val="28"/>
          <w:szCs w:val="28"/>
        </w:rPr>
        <w:t>в редакции постановления администрации города Искитима от 05.08.2025 № 1271</w:t>
      </w:r>
      <w:r w:rsidR="00FB4AAF">
        <w:rPr>
          <w:rFonts w:ascii="Times New Roman" w:hAnsi="Times New Roman" w:cs="Times New Roman"/>
          <w:sz w:val="28"/>
          <w:szCs w:val="28"/>
        </w:rPr>
        <w:t>)</w:t>
      </w:r>
      <w:r w:rsidR="00DD6043" w:rsidRPr="00DD6043">
        <w:rPr>
          <w:rFonts w:ascii="Times New Roman" w:hAnsi="Times New Roman" w:cs="Times New Roman"/>
          <w:sz w:val="28"/>
          <w:szCs w:val="28"/>
        </w:rPr>
        <w:t>,</w:t>
      </w:r>
      <w:r w:rsidR="00DD6043">
        <w:rPr>
          <w:rFonts w:ascii="Times New Roman" w:hAnsi="Times New Roman" w:cs="Times New Roman"/>
          <w:sz w:val="28"/>
          <w:szCs w:val="28"/>
        </w:rPr>
        <w:t xml:space="preserve"> </w:t>
      </w:r>
      <w:r w:rsidR="00924EA3" w:rsidRPr="00924EA3">
        <w:rPr>
          <w:rFonts w:ascii="Times New Roman" w:hAnsi="Times New Roman" w:cs="Times New Roman"/>
          <w:sz w:val="28"/>
          <w:szCs w:val="28"/>
        </w:rPr>
        <w:t>распоряжением администрации города Искитима Новосибирской области от 21.10.2025 № 284-р «О разработке проекта муниципальной программы «Энергосбережение и повышения энергетической эффективности в городе Искитим Новосибирской области на период 2025 – 2028 годов»</w:t>
      </w:r>
      <w:r w:rsidR="00C40BB3">
        <w:rPr>
          <w:rFonts w:ascii="Times New Roman" w:hAnsi="Times New Roman" w:cs="Times New Roman"/>
          <w:sz w:val="28"/>
          <w:szCs w:val="28"/>
        </w:rPr>
        <w:t>,</w:t>
      </w:r>
      <w:r w:rsidR="00CC32EA">
        <w:rPr>
          <w:rFonts w:ascii="Times New Roman" w:hAnsi="Times New Roman" w:cs="Times New Roman"/>
          <w:sz w:val="28"/>
          <w:szCs w:val="28"/>
        </w:rPr>
        <w:t xml:space="preserve"> администрация города Искитима Новосибирской области</w:t>
      </w:r>
    </w:p>
    <w:p w14:paraId="20EFCBDC" w14:textId="77777777" w:rsidR="008E2DD2" w:rsidRPr="00390C56" w:rsidRDefault="008E2DD2" w:rsidP="008E2DD2">
      <w:pPr>
        <w:spacing w:after="0" w:line="240" w:lineRule="auto"/>
        <w:jc w:val="both"/>
        <w:rPr>
          <w:rFonts w:ascii="Times New Roman" w:hAnsi="Times New Roman" w:cs="Times New Roman"/>
          <w:sz w:val="28"/>
          <w:szCs w:val="28"/>
        </w:rPr>
      </w:pPr>
    </w:p>
    <w:p w14:paraId="2A6C6B26" w14:textId="55131990" w:rsidR="008E2DD2" w:rsidRDefault="008E2DD2" w:rsidP="00046519">
      <w:pPr>
        <w:spacing w:after="0" w:line="240" w:lineRule="auto"/>
        <w:ind w:firstLine="709"/>
        <w:jc w:val="both"/>
        <w:rPr>
          <w:rFonts w:ascii="Times New Roman" w:hAnsi="Times New Roman" w:cs="Times New Roman"/>
          <w:sz w:val="28"/>
          <w:szCs w:val="28"/>
        </w:rPr>
      </w:pPr>
      <w:r w:rsidRPr="00390C56">
        <w:rPr>
          <w:rFonts w:ascii="Times New Roman" w:hAnsi="Times New Roman" w:cs="Times New Roman"/>
          <w:sz w:val="28"/>
          <w:szCs w:val="28"/>
        </w:rPr>
        <w:t>ПОСТАНОВЛЯЕТ:</w:t>
      </w:r>
    </w:p>
    <w:p w14:paraId="62592208" w14:textId="77777777" w:rsidR="00CC32EA" w:rsidRDefault="00CC32EA" w:rsidP="00046519">
      <w:pPr>
        <w:spacing w:after="0" w:line="240" w:lineRule="auto"/>
        <w:ind w:firstLine="709"/>
        <w:jc w:val="both"/>
        <w:rPr>
          <w:rFonts w:ascii="Times New Roman" w:hAnsi="Times New Roman" w:cs="Times New Roman"/>
          <w:sz w:val="28"/>
          <w:szCs w:val="28"/>
        </w:rPr>
      </w:pPr>
    </w:p>
    <w:p w14:paraId="1C575B70" w14:textId="08E62DA2" w:rsidR="008E2DD2" w:rsidRPr="00390C56" w:rsidRDefault="00CC32EA" w:rsidP="00CC32EA">
      <w:pPr>
        <w:tabs>
          <w:tab w:val="left" w:pos="993"/>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FE3986" w:rsidRPr="00390C56">
        <w:rPr>
          <w:rFonts w:ascii="Times New Roman" w:hAnsi="Times New Roman" w:cs="Times New Roman"/>
          <w:sz w:val="28"/>
          <w:szCs w:val="28"/>
        </w:rPr>
        <w:t xml:space="preserve">Утвердить </w:t>
      </w:r>
      <w:r w:rsidR="00FE3986">
        <w:rPr>
          <w:rFonts w:ascii="Times New Roman" w:hAnsi="Times New Roman" w:cs="Times New Roman"/>
          <w:sz w:val="28"/>
          <w:szCs w:val="28"/>
        </w:rPr>
        <w:t>прилагаемую муниципальную</w:t>
      </w:r>
      <w:r w:rsidR="00FE3986" w:rsidRPr="00390C56">
        <w:rPr>
          <w:rFonts w:ascii="Times New Roman" w:eastAsia="Times New Roman" w:hAnsi="Times New Roman" w:cs="Times New Roman"/>
          <w:sz w:val="28"/>
          <w:szCs w:val="28"/>
          <w:lang w:eastAsia="ru-RU"/>
        </w:rPr>
        <w:t xml:space="preserve"> программу «Энергосбережение и повышение энергетической эффективности в городе Искитим</w:t>
      </w:r>
      <w:r w:rsidR="00046519">
        <w:rPr>
          <w:rFonts w:ascii="Times New Roman" w:eastAsia="Times New Roman" w:hAnsi="Times New Roman" w:cs="Times New Roman"/>
          <w:sz w:val="28"/>
          <w:szCs w:val="28"/>
          <w:lang w:eastAsia="ru-RU"/>
        </w:rPr>
        <w:t>е</w:t>
      </w:r>
      <w:r w:rsidR="00FE3986" w:rsidRPr="00390C56">
        <w:rPr>
          <w:rFonts w:ascii="Times New Roman" w:eastAsia="Times New Roman" w:hAnsi="Times New Roman" w:cs="Times New Roman"/>
          <w:sz w:val="28"/>
          <w:szCs w:val="28"/>
          <w:lang w:eastAsia="ru-RU"/>
        </w:rPr>
        <w:t xml:space="preserve"> Новосибирской области»</w:t>
      </w:r>
      <w:r w:rsidR="00046519">
        <w:rPr>
          <w:rFonts w:ascii="Times New Roman" w:eastAsia="Times New Roman" w:hAnsi="Times New Roman" w:cs="Times New Roman"/>
          <w:sz w:val="28"/>
          <w:szCs w:val="28"/>
          <w:lang w:eastAsia="ru-RU"/>
        </w:rPr>
        <w:t>.</w:t>
      </w:r>
    </w:p>
    <w:p w14:paraId="5DABDB55" w14:textId="7982EA37" w:rsidR="006B48AE" w:rsidRDefault="00E73AB4" w:rsidP="00C66D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66D4C">
        <w:rPr>
          <w:rFonts w:ascii="Times New Roman" w:hAnsi="Times New Roman" w:cs="Times New Roman"/>
          <w:sz w:val="28"/>
          <w:szCs w:val="28"/>
        </w:rPr>
        <w:t>. </w:t>
      </w:r>
      <w:r w:rsidR="006B48AE">
        <w:rPr>
          <w:rFonts w:ascii="Times New Roman" w:hAnsi="Times New Roman" w:cs="Times New Roman"/>
          <w:sz w:val="28"/>
          <w:szCs w:val="28"/>
        </w:rPr>
        <w:t>П</w:t>
      </w:r>
      <w:r w:rsidR="006B48AE" w:rsidRPr="006B48AE">
        <w:rPr>
          <w:rFonts w:ascii="Times New Roman" w:hAnsi="Times New Roman" w:cs="Times New Roman"/>
          <w:sz w:val="28"/>
          <w:szCs w:val="28"/>
        </w:rPr>
        <w:t>ризнать утратившим</w:t>
      </w:r>
      <w:r>
        <w:rPr>
          <w:rFonts w:ascii="Times New Roman" w:hAnsi="Times New Roman" w:cs="Times New Roman"/>
          <w:sz w:val="28"/>
          <w:szCs w:val="28"/>
        </w:rPr>
        <w:t>и</w:t>
      </w:r>
      <w:r w:rsidR="006B48AE" w:rsidRPr="006B48AE">
        <w:rPr>
          <w:rFonts w:ascii="Times New Roman" w:hAnsi="Times New Roman" w:cs="Times New Roman"/>
          <w:sz w:val="28"/>
          <w:szCs w:val="28"/>
        </w:rPr>
        <w:t xml:space="preserve"> силу</w:t>
      </w:r>
      <w:r>
        <w:rPr>
          <w:rFonts w:ascii="Times New Roman" w:hAnsi="Times New Roman" w:cs="Times New Roman"/>
          <w:sz w:val="28"/>
          <w:szCs w:val="28"/>
        </w:rPr>
        <w:t>:</w:t>
      </w:r>
    </w:p>
    <w:p w14:paraId="44093513" w14:textId="3C2C9C63" w:rsidR="006B48AE" w:rsidRDefault="00E73AB4" w:rsidP="00C66D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B48AE">
        <w:rPr>
          <w:rFonts w:ascii="Times New Roman" w:hAnsi="Times New Roman" w:cs="Times New Roman"/>
          <w:sz w:val="28"/>
          <w:szCs w:val="28"/>
        </w:rPr>
        <w:t xml:space="preserve">.1. </w:t>
      </w:r>
      <w:r w:rsidR="00DD6043">
        <w:rPr>
          <w:rFonts w:ascii="Times New Roman" w:hAnsi="Times New Roman" w:cs="Times New Roman"/>
          <w:sz w:val="28"/>
          <w:szCs w:val="28"/>
        </w:rPr>
        <w:t>П</w:t>
      </w:r>
      <w:r>
        <w:rPr>
          <w:rFonts w:ascii="Times New Roman" w:hAnsi="Times New Roman" w:cs="Times New Roman"/>
          <w:sz w:val="28"/>
          <w:szCs w:val="28"/>
        </w:rPr>
        <w:t xml:space="preserve">остановление </w:t>
      </w:r>
      <w:r w:rsidRPr="006B48AE">
        <w:rPr>
          <w:rFonts w:ascii="Times New Roman" w:hAnsi="Times New Roman" w:cs="Times New Roman"/>
          <w:sz w:val="28"/>
          <w:szCs w:val="28"/>
        </w:rPr>
        <w:t>администрации города Искитима</w:t>
      </w:r>
      <w:r>
        <w:rPr>
          <w:rFonts w:ascii="Times New Roman" w:hAnsi="Times New Roman" w:cs="Times New Roman"/>
          <w:sz w:val="28"/>
          <w:szCs w:val="28"/>
        </w:rPr>
        <w:t xml:space="preserve"> Новосибирской области</w:t>
      </w:r>
      <w:r w:rsidRPr="006B48AE">
        <w:rPr>
          <w:rFonts w:ascii="Times New Roman" w:hAnsi="Times New Roman" w:cs="Times New Roman"/>
          <w:sz w:val="28"/>
          <w:szCs w:val="28"/>
        </w:rPr>
        <w:t xml:space="preserve"> </w:t>
      </w:r>
      <w:r w:rsidR="006B48AE" w:rsidRPr="006B48AE">
        <w:rPr>
          <w:rFonts w:ascii="Times New Roman" w:hAnsi="Times New Roman" w:cs="Times New Roman"/>
          <w:sz w:val="28"/>
          <w:szCs w:val="28"/>
        </w:rPr>
        <w:t xml:space="preserve">от 27 декабря 2011 г. </w:t>
      </w:r>
      <w:r w:rsidR="007A7F55">
        <w:rPr>
          <w:rFonts w:ascii="Times New Roman" w:hAnsi="Times New Roman" w:cs="Times New Roman"/>
          <w:sz w:val="28"/>
          <w:szCs w:val="28"/>
        </w:rPr>
        <w:t xml:space="preserve">№ </w:t>
      </w:r>
      <w:r w:rsidR="006B48AE" w:rsidRPr="006B48AE">
        <w:rPr>
          <w:rFonts w:ascii="Times New Roman" w:hAnsi="Times New Roman" w:cs="Times New Roman"/>
          <w:sz w:val="28"/>
          <w:szCs w:val="28"/>
        </w:rPr>
        <w:t xml:space="preserve">2066 </w:t>
      </w:r>
      <w:r w:rsidR="006B48AE">
        <w:rPr>
          <w:rFonts w:ascii="Times New Roman" w:hAnsi="Times New Roman" w:cs="Times New Roman"/>
          <w:sz w:val="28"/>
          <w:szCs w:val="28"/>
        </w:rPr>
        <w:t>«</w:t>
      </w:r>
      <w:r w:rsidR="006B48AE" w:rsidRPr="006B48AE">
        <w:rPr>
          <w:rFonts w:ascii="Times New Roman" w:hAnsi="Times New Roman" w:cs="Times New Roman"/>
          <w:sz w:val="28"/>
          <w:szCs w:val="28"/>
        </w:rPr>
        <w:t xml:space="preserve">Об утверждении муниципальной целевой программы </w:t>
      </w:r>
      <w:r w:rsidR="006B48AE">
        <w:rPr>
          <w:rFonts w:ascii="Times New Roman" w:hAnsi="Times New Roman" w:cs="Times New Roman"/>
          <w:sz w:val="28"/>
          <w:szCs w:val="28"/>
        </w:rPr>
        <w:t>«</w:t>
      </w:r>
      <w:r w:rsidR="006B48AE" w:rsidRPr="006B48AE">
        <w:rPr>
          <w:rFonts w:ascii="Times New Roman" w:hAnsi="Times New Roman" w:cs="Times New Roman"/>
          <w:sz w:val="28"/>
          <w:szCs w:val="28"/>
        </w:rPr>
        <w:t>Энергосбережение и повышение энергетической эффективности на территории города Искитима на период до 2020 года</w:t>
      </w:r>
      <w:r w:rsidR="006B48AE">
        <w:rPr>
          <w:rFonts w:ascii="Times New Roman" w:hAnsi="Times New Roman" w:cs="Times New Roman"/>
          <w:sz w:val="28"/>
          <w:szCs w:val="28"/>
        </w:rPr>
        <w:t>»</w:t>
      </w:r>
      <w:r w:rsidR="00046847">
        <w:rPr>
          <w:rFonts w:ascii="Times New Roman" w:hAnsi="Times New Roman" w:cs="Times New Roman"/>
          <w:sz w:val="28"/>
          <w:szCs w:val="28"/>
        </w:rPr>
        <w:t>;</w:t>
      </w:r>
      <w:r w:rsidR="006B48AE" w:rsidRPr="006B48AE">
        <w:rPr>
          <w:rFonts w:ascii="Times New Roman" w:hAnsi="Times New Roman" w:cs="Times New Roman"/>
          <w:sz w:val="28"/>
          <w:szCs w:val="28"/>
        </w:rPr>
        <w:t xml:space="preserve"> </w:t>
      </w:r>
    </w:p>
    <w:p w14:paraId="3A6E638E" w14:textId="235554C7" w:rsidR="00A71054" w:rsidRPr="006B48AE" w:rsidRDefault="00E73AB4" w:rsidP="00A710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A71054">
        <w:rPr>
          <w:rFonts w:ascii="Times New Roman" w:hAnsi="Times New Roman" w:cs="Times New Roman"/>
          <w:sz w:val="28"/>
          <w:szCs w:val="28"/>
        </w:rPr>
        <w:t xml:space="preserve">.2 </w:t>
      </w:r>
      <w:r w:rsidR="00DD6043">
        <w:rPr>
          <w:rFonts w:ascii="Times New Roman" w:hAnsi="Times New Roman" w:cs="Times New Roman"/>
          <w:sz w:val="28"/>
          <w:szCs w:val="28"/>
        </w:rPr>
        <w:t>П</w:t>
      </w:r>
      <w:r>
        <w:rPr>
          <w:rFonts w:ascii="Times New Roman" w:hAnsi="Times New Roman" w:cs="Times New Roman"/>
          <w:sz w:val="28"/>
          <w:szCs w:val="28"/>
        </w:rPr>
        <w:t xml:space="preserve">остановление </w:t>
      </w:r>
      <w:r w:rsidRPr="006B48AE">
        <w:rPr>
          <w:rFonts w:ascii="Times New Roman" w:hAnsi="Times New Roman" w:cs="Times New Roman"/>
          <w:sz w:val="28"/>
          <w:szCs w:val="28"/>
        </w:rPr>
        <w:t>администрации города Искитима</w:t>
      </w:r>
      <w:r>
        <w:rPr>
          <w:rFonts w:ascii="Times New Roman" w:hAnsi="Times New Roman" w:cs="Times New Roman"/>
          <w:sz w:val="28"/>
          <w:szCs w:val="28"/>
        </w:rPr>
        <w:t xml:space="preserve"> Новосибирской области</w:t>
      </w:r>
      <w:r w:rsidRPr="006B48AE">
        <w:rPr>
          <w:rFonts w:ascii="Times New Roman" w:hAnsi="Times New Roman" w:cs="Times New Roman"/>
          <w:sz w:val="28"/>
          <w:szCs w:val="28"/>
        </w:rPr>
        <w:t xml:space="preserve"> </w:t>
      </w:r>
      <w:r w:rsidR="00A71054" w:rsidRPr="006B48AE">
        <w:rPr>
          <w:rFonts w:ascii="Times New Roman" w:hAnsi="Times New Roman" w:cs="Times New Roman"/>
          <w:sz w:val="28"/>
          <w:szCs w:val="28"/>
        </w:rPr>
        <w:t>от 28</w:t>
      </w:r>
      <w:r w:rsidR="00046847">
        <w:rPr>
          <w:rFonts w:ascii="Times New Roman" w:hAnsi="Times New Roman" w:cs="Times New Roman"/>
          <w:sz w:val="28"/>
          <w:szCs w:val="28"/>
        </w:rPr>
        <w:t xml:space="preserve"> </w:t>
      </w:r>
      <w:r w:rsidR="00A71054" w:rsidRPr="006B48AE">
        <w:rPr>
          <w:rFonts w:ascii="Times New Roman" w:hAnsi="Times New Roman" w:cs="Times New Roman"/>
          <w:sz w:val="28"/>
          <w:szCs w:val="28"/>
        </w:rPr>
        <w:t xml:space="preserve">сентября 2012 г. </w:t>
      </w:r>
      <w:r w:rsidR="00046847">
        <w:rPr>
          <w:rFonts w:ascii="Times New Roman" w:hAnsi="Times New Roman" w:cs="Times New Roman"/>
          <w:sz w:val="28"/>
          <w:szCs w:val="28"/>
        </w:rPr>
        <w:t xml:space="preserve">№ </w:t>
      </w:r>
      <w:r w:rsidR="00A71054" w:rsidRPr="006B48AE">
        <w:rPr>
          <w:rFonts w:ascii="Times New Roman" w:hAnsi="Times New Roman" w:cs="Times New Roman"/>
          <w:sz w:val="28"/>
          <w:szCs w:val="28"/>
        </w:rPr>
        <w:t>1658</w:t>
      </w:r>
      <w:r w:rsidR="00512EDA">
        <w:rPr>
          <w:rFonts w:ascii="Times New Roman" w:hAnsi="Times New Roman" w:cs="Times New Roman"/>
          <w:sz w:val="28"/>
          <w:szCs w:val="28"/>
        </w:rPr>
        <w:t xml:space="preserve"> </w:t>
      </w:r>
      <w:r>
        <w:rPr>
          <w:rFonts w:ascii="Times New Roman" w:hAnsi="Times New Roman" w:cs="Times New Roman"/>
          <w:sz w:val="28"/>
          <w:szCs w:val="28"/>
        </w:rPr>
        <w:t>«О</w:t>
      </w:r>
      <w:r w:rsidR="00046847" w:rsidRPr="00046847">
        <w:rPr>
          <w:rFonts w:ascii="Times New Roman" w:hAnsi="Times New Roman" w:cs="Times New Roman"/>
          <w:sz w:val="28"/>
          <w:szCs w:val="28"/>
        </w:rPr>
        <w:t xml:space="preserve"> внесении изменений и дополнений в городскую целевую программу </w:t>
      </w:r>
      <w:r w:rsidR="00046847">
        <w:rPr>
          <w:rFonts w:ascii="Times New Roman" w:hAnsi="Times New Roman" w:cs="Times New Roman"/>
          <w:sz w:val="28"/>
          <w:szCs w:val="28"/>
        </w:rPr>
        <w:t>«</w:t>
      </w:r>
      <w:r w:rsidR="00046847" w:rsidRPr="00046847">
        <w:rPr>
          <w:rFonts w:ascii="Times New Roman" w:hAnsi="Times New Roman" w:cs="Times New Roman"/>
          <w:sz w:val="28"/>
          <w:szCs w:val="28"/>
        </w:rPr>
        <w:t>Энергосбережение и повышение энергетической эффективности на территории города Искитима на период до 2020 года</w:t>
      </w:r>
      <w:r w:rsidR="00046847">
        <w:rPr>
          <w:rFonts w:ascii="Times New Roman" w:hAnsi="Times New Roman" w:cs="Times New Roman"/>
          <w:sz w:val="28"/>
          <w:szCs w:val="28"/>
        </w:rPr>
        <w:t>»</w:t>
      </w:r>
      <w:r w:rsidR="00046847" w:rsidRPr="00046847">
        <w:rPr>
          <w:rFonts w:ascii="Times New Roman" w:hAnsi="Times New Roman" w:cs="Times New Roman"/>
          <w:sz w:val="28"/>
          <w:szCs w:val="28"/>
        </w:rPr>
        <w:t xml:space="preserve">, утвержденную постановлением администрации г. Искитима от 27.12.2011 </w:t>
      </w:r>
      <w:r w:rsidR="00046847">
        <w:rPr>
          <w:rFonts w:ascii="Times New Roman" w:hAnsi="Times New Roman" w:cs="Times New Roman"/>
          <w:sz w:val="28"/>
          <w:szCs w:val="28"/>
        </w:rPr>
        <w:t>№</w:t>
      </w:r>
      <w:r w:rsidR="00046847" w:rsidRPr="00046847">
        <w:rPr>
          <w:rFonts w:ascii="Times New Roman" w:hAnsi="Times New Roman" w:cs="Times New Roman"/>
          <w:sz w:val="28"/>
          <w:szCs w:val="28"/>
        </w:rPr>
        <w:t> 2066</w:t>
      </w:r>
      <w:r>
        <w:rPr>
          <w:rFonts w:ascii="Times New Roman" w:hAnsi="Times New Roman" w:cs="Times New Roman"/>
          <w:sz w:val="28"/>
          <w:szCs w:val="28"/>
        </w:rPr>
        <w:t>»</w:t>
      </w:r>
      <w:r w:rsidR="00046847">
        <w:rPr>
          <w:rFonts w:ascii="Times New Roman" w:hAnsi="Times New Roman" w:cs="Times New Roman"/>
          <w:sz w:val="28"/>
          <w:szCs w:val="28"/>
        </w:rPr>
        <w:t>;</w:t>
      </w:r>
    </w:p>
    <w:p w14:paraId="48931C83" w14:textId="32C7F774" w:rsidR="00A71054" w:rsidRPr="006B48AE" w:rsidRDefault="00E73AB4" w:rsidP="00A710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71054">
        <w:rPr>
          <w:rFonts w:ascii="Times New Roman" w:hAnsi="Times New Roman" w:cs="Times New Roman"/>
          <w:sz w:val="28"/>
          <w:szCs w:val="28"/>
        </w:rPr>
        <w:t xml:space="preserve">.3 </w:t>
      </w:r>
      <w:r w:rsidR="00DD6043">
        <w:rPr>
          <w:rFonts w:ascii="Times New Roman" w:hAnsi="Times New Roman" w:cs="Times New Roman"/>
          <w:sz w:val="28"/>
          <w:szCs w:val="28"/>
        </w:rPr>
        <w:t>П</w:t>
      </w:r>
      <w:r>
        <w:rPr>
          <w:rFonts w:ascii="Times New Roman" w:hAnsi="Times New Roman" w:cs="Times New Roman"/>
          <w:sz w:val="28"/>
          <w:szCs w:val="28"/>
        </w:rPr>
        <w:t xml:space="preserve">остановление </w:t>
      </w:r>
      <w:r w:rsidRPr="006B48AE">
        <w:rPr>
          <w:rFonts w:ascii="Times New Roman" w:hAnsi="Times New Roman" w:cs="Times New Roman"/>
          <w:sz w:val="28"/>
          <w:szCs w:val="28"/>
        </w:rPr>
        <w:t>администрации города Искитима</w:t>
      </w:r>
      <w:r>
        <w:rPr>
          <w:rFonts w:ascii="Times New Roman" w:hAnsi="Times New Roman" w:cs="Times New Roman"/>
          <w:sz w:val="28"/>
          <w:szCs w:val="28"/>
        </w:rPr>
        <w:t xml:space="preserve"> Новосибирской области</w:t>
      </w:r>
      <w:r w:rsidRPr="006B48AE">
        <w:rPr>
          <w:rFonts w:ascii="Times New Roman" w:hAnsi="Times New Roman" w:cs="Times New Roman"/>
          <w:sz w:val="28"/>
          <w:szCs w:val="28"/>
        </w:rPr>
        <w:t xml:space="preserve"> </w:t>
      </w:r>
      <w:r w:rsidR="00A71054" w:rsidRPr="006B48AE">
        <w:rPr>
          <w:rFonts w:ascii="Times New Roman" w:hAnsi="Times New Roman" w:cs="Times New Roman"/>
          <w:sz w:val="28"/>
          <w:szCs w:val="28"/>
        </w:rPr>
        <w:t>от 16</w:t>
      </w:r>
      <w:r w:rsidR="00046847">
        <w:rPr>
          <w:rFonts w:ascii="Times New Roman" w:hAnsi="Times New Roman" w:cs="Times New Roman"/>
          <w:sz w:val="28"/>
          <w:szCs w:val="28"/>
        </w:rPr>
        <w:t xml:space="preserve"> </w:t>
      </w:r>
      <w:r w:rsidR="00A71054" w:rsidRPr="006B48AE">
        <w:rPr>
          <w:rFonts w:ascii="Times New Roman" w:hAnsi="Times New Roman" w:cs="Times New Roman"/>
          <w:sz w:val="28"/>
          <w:szCs w:val="28"/>
        </w:rPr>
        <w:t xml:space="preserve">ноября 2012 г. </w:t>
      </w:r>
      <w:r w:rsidR="00046847">
        <w:rPr>
          <w:rFonts w:ascii="Times New Roman" w:hAnsi="Times New Roman" w:cs="Times New Roman"/>
          <w:sz w:val="28"/>
          <w:szCs w:val="28"/>
        </w:rPr>
        <w:t xml:space="preserve">№ </w:t>
      </w:r>
      <w:r w:rsidR="00A71054" w:rsidRPr="006B48AE">
        <w:rPr>
          <w:rFonts w:ascii="Times New Roman" w:hAnsi="Times New Roman" w:cs="Times New Roman"/>
          <w:sz w:val="28"/>
          <w:szCs w:val="28"/>
        </w:rPr>
        <w:t>1967</w:t>
      </w:r>
      <w:r w:rsidR="00512EDA">
        <w:rPr>
          <w:rFonts w:ascii="Times New Roman" w:hAnsi="Times New Roman" w:cs="Times New Roman"/>
          <w:sz w:val="28"/>
          <w:szCs w:val="28"/>
        </w:rPr>
        <w:t xml:space="preserve"> </w:t>
      </w:r>
      <w:r>
        <w:rPr>
          <w:rFonts w:ascii="Times New Roman" w:hAnsi="Times New Roman" w:cs="Times New Roman"/>
          <w:sz w:val="28"/>
          <w:szCs w:val="28"/>
        </w:rPr>
        <w:t>«О</w:t>
      </w:r>
      <w:r w:rsidR="00046847" w:rsidRPr="00046847">
        <w:rPr>
          <w:rFonts w:ascii="Times New Roman" w:hAnsi="Times New Roman" w:cs="Times New Roman"/>
          <w:sz w:val="28"/>
          <w:szCs w:val="28"/>
        </w:rPr>
        <w:t xml:space="preserve"> внесении изменений и дополнений в городскую целевую программу </w:t>
      </w:r>
      <w:r w:rsidR="00046847">
        <w:rPr>
          <w:rFonts w:ascii="Times New Roman" w:hAnsi="Times New Roman" w:cs="Times New Roman"/>
          <w:sz w:val="28"/>
          <w:szCs w:val="28"/>
        </w:rPr>
        <w:t>«</w:t>
      </w:r>
      <w:r w:rsidR="00046847" w:rsidRPr="00046847">
        <w:rPr>
          <w:rFonts w:ascii="Times New Roman" w:hAnsi="Times New Roman" w:cs="Times New Roman"/>
          <w:sz w:val="28"/>
          <w:szCs w:val="28"/>
        </w:rPr>
        <w:t xml:space="preserve">Энергосбережение и повышение энергетической эффективности на территории города Искитима на период до 2020 года», утвержденную постановлением администрации г. Искитима от 27.12.2011 </w:t>
      </w:r>
      <w:r w:rsidR="00046847">
        <w:rPr>
          <w:rFonts w:ascii="Times New Roman" w:hAnsi="Times New Roman" w:cs="Times New Roman"/>
          <w:sz w:val="28"/>
          <w:szCs w:val="28"/>
        </w:rPr>
        <w:t>№</w:t>
      </w:r>
      <w:r w:rsidR="00046847" w:rsidRPr="00046847">
        <w:rPr>
          <w:rFonts w:ascii="Times New Roman" w:hAnsi="Times New Roman" w:cs="Times New Roman"/>
          <w:sz w:val="28"/>
          <w:szCs w:val="28"/>
        </w:rPr>
        <w:t> 2066</w:t>
      </w:r>
      <w:r>
        <w:rPr>
          <w:rFonts w:ascii="Times New Roman" w:hAnsi="Times New Roman" w:cs="Times New Roman"/>
          <w:sz w:val="28"/>
          <w:szCs w:val="28"/>
        </w:rPr>
        <w:t>»</w:t>
      </w:r>
      <w:r w:rsidR="00046847">
        <w:rPr>
          <w:rFonts w:ascii="Times New Roman" w:hAnsi="Times New Roman" w:cs="Times New Roman"/>
          <w:sz w:val="28"/>
          <w:szCs w:val="28"/>
        </w:rPr>
        <w:t>;</w:t>
      </w:r>
    </w:p>
    <w:p w14:paraId="03CE6F8C" w14:textId="2D059F75" w:rsidR="00A71054" w:rsidRDefault="00E73AB4" w:rsidP="006B48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71054">
        <w:rPr>
          <w:rFonts w:ascii="Times New Roman" w:hAnsi="Times New Roman" w:cs="Times New Roman"/>
          <w:sz w:val="28"/>
          <w:szCs w:val="28"/>
        </w:rPr>
        <w:t xml:space="preserve">.4 </w:t>
      </w:r>
      <w:r w:rsidR="00DD6043">
        <w:rPr>
          <w:rFonts w:ascii="Times New Roman" w:hAnsi="Times New Roman" w:cs="Times New Roman"/>
          <w:sz w:val="28"/>
          <w:szCs w:val="28"/>
        </w:rPr>
        <w:t>П</w:t>
      </w:r>
      <w:r>
        <w:rPr>
          <w:rFonts w:ascii="Times New Roman" w:hAnsi="Times New Roman" w:cs="Times New Roman"/>
          <w:sz w:val="28"/>
          <w:szCs w:val="28"/>
        </w:rPr>
        <w:t>ункт</w:t>
      </w:r>
      <w:r w:rsidR="007A748D">
        <w:rPr>
          <w:rFonts w:ascii="Times New Roman" w:hAnsi="Times New Roman" w:cs="Times New Roman"/>
          <w:sz w:val="28"/>
          <w:szCs w:val="28"/>
        </w:rPr>
        <w:t xml:space="preserve"> 14</w:t>
      </w:r>
      <w:r w:rsidR="007A7F55">
        <w:rPr>
          <w:rFonts w:ascii="Times New Roman" w:hAnsi="Times New Roman" w:cs="Times New Roman"/>
          <w:sz w:val="28"/>
          <w:szCs w:val="28"/>
        </w:rPr>
        <w:t xml:space="preserve"> </w:t>
      </w:r>
      <w:r>
        <w:rPr>
          <w:rFonts w:ascii="Times New Roman" w:hAnsi="Times New Roman" w:cs="Times New Roman"/>
          <w:sz w:val="28"/>
          <w:szCs w:val="28"/>
        </w:rPr>
        <w:t>п</w:t>
      </w:r>
      <w:r w:rsidR="00046847">
        <w:rPr>
          <w:rFonts w:ascii="Times New Roman" w:hAnsi="Times New Roman" w:cs="Times New Roman"/>
          <w:sz w:val="28"/>
          <w:szCs w:val="28"/>
        </w:rPr>
        <w:t>остановления администрации г</w:t>
      </w:r>
      <w:r>
        <w:rPr>
          <w:rFonts w:ascii="Times New Roman" w:hAnsi="Times New Roman" w:cs="Times New Roman"/>
          <w:sz w:val="28"/>
          <w:szCs w:val="28"/>
        </w:rPr>
        <w:t>орода</w:t>
      </w:r>
      <w:r w:rsidR="00046847">
        <w:rPr>
          <w:rFonts w:ascii="Times New Roman" w:hAnsi="Times New Roman" w:cs="Times New Roman"/>
          <w:sz w:val="28"/>
          <w:szCs w:val="28"/>
        </w:rPr>
        <w:t xml:space="preserve"> Искитима Новосибирской области </w:t>
      </w:r>
      <w:r w:rsidR="006B2E81" w:rsidRPr="006B2E81">
        <w:rPr>
          <w:rFonts w:ascii="Times New Roman" w:hAnsi="Times New Roman" w:cs="Times New Roman"/>
          <w:sz w:val="28"/>
          <w:szCs w:val="28"/>
        </w:rPr>
        <w:t xml:space="preserve">от 28 августа 2013 г. </w:t>
      </w:r>
      <w:r w:rsidR="00DD6043">
        <w:rPr>
          <w:rFonts w:ascii="Times New Roman" w:hAnsi="Times New Roman" w:cs="Times New Roman"/>
          <w:sz w:val="28"/>
          <w:szCs w:val="28"/>
        </w:rPr>
        <w:t>№</w:t>
      </w:r>
      <w:r w:rsidR="006B2E81" w:rsidRPr="006B2E81">
        <w:rPr>
          <w:rFonts w:ascii="Times New Roman" w:hAnsi="Times New Roman" w:cs="Times New Roman"/>
          <w:sz w:val="28"/>
          <w:szCs w:val="28"/>
        </w:rPr>
        <w:t> 1383</w:t>
      </w:r>
      <w:r w:rsidR="006B2E81">
        <w:rPr>
          <w:rFonts w:ascii="Times New Roman" w:hAnsi="Times New Roman" w:cs="Times New Roman"/>
          <w:sz w:val="28"/>
          <w:szCs w:val="28"/>
        </w:rPr>
        <w:t xml:space="preserve"> «</w:t>
      </w:r>
      <w:r w:rsidR="006B2E81" w:rsidRPr="006B2E81">
        <w:rPr>
          <w:rFonts w:ascii="Times New Roman" w:hAnsi="Times New Roman" w:cs="Times New Roman"/>
          <w:sz w:val="28"/>
          <w:szCs w:val="28"/>
        </w:rPr>
        <w:t xml:space="preserve">О внесении изменений в некоторые постановления Главы города Искитима и администрации города Искитима Новосибирской области в связи с принятием Федерального закона от 29.12.2012 </w:t>
      </w:r>
      <w:r w:rsidR="00DD6043">
        <w:rPr>
          <w:rFonts w:ascii="Times New Roman" w:hAnsi="Times New Roman" w:cs="Times New Roman"/>
          <w:sz w:val="28"/>
          <w:szCs w:val="28"/>
        </w:rPr>
        <w:t>№</w:t>
      </w:r>
      <w:r w:rsidR="006B2E81" w:rsidRPr="006B2E81">
        <w:rPr>
          <w:rFonts w:ascii="Times New Roman" w:hAnsi="Times New Roman" w:cs="Times New Roman"/>
          <w:sz w:val="28"/>
          <w:szCs w:val="28"/>
        </w:rPr>
        <w:t xml:space="preserve"> 273-ФЗ </w:t>
      </w:r>
      <w:r w:rsidR="006B2E81">
        <w:rPr>
          <w:rFonts w:ascii="Times New Roman" w:hAnsi="Times New Roman" w:cs="Times New Roman"/>
          <w:sz w:val="28"/>
          <w:szCs w:val="28"/>
        </w:rPr>
        <w:t>«</w:t>
      </w:r>
      <w:r w:rsidR="006B2E81" w:rsidRPr="006B2E81">
        <w:rPr>
          <w:rFonts w:ascii="Times New Roman" w:hAnsi="Times New Roman" w:cs="Times New Roman"/>
          <w:sz w:val="28"/>
          <w:szCs w:val="28"/>
        </w:rPr>
        <w:t>Об образовании в Российской Федерации</w:t>
      </w:r>
      <w:r w:rsidR="006B2E81">
        <w:rPr>
          <w:rFonts w:ascii="Times New Roman" w:hAnsi="Times New Roman" w:cs="Times New Roman"/>
          <w:sz w:val="28"/>
          <w:szCs w:val="28"/>
        </w:rPr>
        <w:t>»</w:t>
      </w:r>
      <w:r w:rsidR="00046847">
        <w:rPr>
          <w:rFonts w:ascii="Times New Roman" w:hAnsi="Times New Roman" w:cs="Times New Roman"/>
          <w:sz w:val="28"/>
          <w:szCs w:val="28"/>
        </w:rPr>
        <w:t>;</w:t>
      </w:r>
    </w:p>
    <w:p w14:paraId="33A56D64" w14:textId="113957ED" w:rsidR="006B48AE" w:rsidRPr="006B48AE" w:rsidRDefault="00E73AB4" w:rsidP="006B48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B48AE">
        <w:rPr>
          <w:rFonts w:ascii="Times New Roman" w:hAnsi="Times New Roman" w:cs="Times New Roman"/>
          <w:sz w:val="28"/>
          <w:szCs w:val="28"/>
        </w:rPr>
        <w:t>.</w:t>
      </w:r>
      <w:r w:rsidR="00A71054">
        <w:rPr>
          <w:rFonts w:ascii="Times New Roman" w:hAnsi="Times New Roman" w:cs="Times New Roman"/>
          <w:sz w:val="28"/>
          <w:szCs w:val="28"/>
        </w:rPr>
        <w:t>5</w:t>
      </w:r>
      <w:r w:rsidR="006B48AE">
        <w:rPr>
          <w:rFonts w:ascii="Times New Roman" w:hAnsi="Times New Roman" w:cs="Times New Roman"/>
          <w:sz w:val="28"/>
          <w:szCs w:val="28"/>
        </w:rPr>
        <w:t xml:space="preserve">. </w:t>
      </w:r>
      <w:r w:rsidR="00DD6043">
        <w:rPr>
          <w:rFonts w:ascii="Times New Roman" w:hAnsi="Times New Roman" w:cs="Times New Roman"/>
          <w:sz w:val="28"/>
          <w:szCs w:val="28"/>
        </w:rPr>
        <w:t>П</w:t>
      </w:r>
      <w:r w:rsidR="00855446">
        <w:rPr>
          <w:rFonts w:ascii="Times New Roman" w:hAnsi="Times New Roman" w:cs="Times New Roman"/>
          <w:sz w:val="28"/>
          <w:szCs w:val="28"/>
        </w:rPr>
        <w:t xml:space="preserve">остановление </w:t>
      </w:r>
      <w:r w:rsidR="00855446" w:rsidRPr="006B48AE">
        <w:rPr>
          <w:rFonts w:ascii="Times New Roman" w:hAnsi="Times New Roman" w:cs="Times New Roman"/>
          <w:sz w:val="28"/>
          <w:szCs w:val="28"/>
        </w:rPr>
        <w:t>администрации города Искитима</w:t>
      </w:r>
      <w:r w:rsidR="00855446">
        <w:rPr>
          <w:rFonts w:ascii="Times New Roman" w:hAnsi="Times New Roman" w:cs="Times New Roman"/>
          <w:sz w:val="28"/>
          <w:szCs w:val="28"/>
        </w:rPr>
        <w:t xml:space="preserve"> Новосибирской области</w:t>
      </w:r>
      <w:r w:rsidR="00855446" w:rsidRPr="006B48AE">
        <w:rPr>
          <w:rFonts w:ascii="Times New Roman" w:hAnsi="Times New Roman" w:cs="Times New Roman"/>
          <w:sz w:val="28"/>
          <w:szCs w:val="28"/>
        </w:rPr>
        <w:t xml:space="preserve"> </w:t>
      </w:r>
      <w:r w:rsidR="006B48AE" w:rsidRPr="006B48AE">
        <w:rPr>
          <w:rFonts w:ascii="Times New Roman" w:hAnsi="Times New Roman" w:cs="Times New Roman"/>
          <w:sz w:val="28"/>
          <w:szCs w:val="28"/>
        </w:rPr>
        <w:t>от 24</w:t>
      </w:r>
      <w:r w:rsidR="00046847">
        <w:rPr>
          <w:rFonts w:ascii="Times New Roman" w:hAnsi="Times New Roman" w:cs="Times New Roman"/>
          <w:sz w:val="28"/>
          <w:szCs w:val="28"/>
        </w:rPr>
        <w:t xml:space="preserve"> </w:t>
      </w:r>
      <w:r w:rsidR="006B48AE" w:rsidRPr="006B48AE">
        <w:rPr>
          <w:rFonts w:ascii="Times New Roman" w:hAnsi="Times New Roman" w:cs="Times New Roman"/>
          <w:sz w:val="28"/>
          <w:szCs w:val="28"/>
        </w:rPr>
        <w:t xml:space="preserve">декабря 2013 г. </w:t>
      </w:r>
      <w:r w:rsidR="00046847">
        <w:rPr>
          <w:rFonts w:ascii="Times New Roman" w:hAnsi="Times New Roman" w:cs="Times New Roman"/>
          <w:sz w:val="28"/>
          <w:szCs w:val="28"/>
        </w:rPr>
        <w:t xml:space="preserve">№ </w:t>
      </w:r>
      <w:r w:rsidR="006B48AE" w:rsidRPr="006B48AE">
        <w:rPr>
          <w:rFonts w:ascii="Times New Roman" w:hAnsi="Times New Roman" w:cs="Times New Roman"/>
          <w:sz w:val="28"/>
          <w:szCs w:val="28"/>
        </w:rPr>
        <w:t>2362</w:t>
      </w:r>
      <w:r w:rsidR="00977E5C">
        <w:rPr>
          <w:rFonts w:ascii="Times New Roman" w:hAnsi="Times New Roman" w:cs="Times New Roman"/>
          <w:sz w:val="28"/>
          <w:szCs w:val="28"/>
        </w:rPr>
        <w:t xml:space="preserve"> </w:t>
      </w:r>
      <w:r w:rsidR="002363F9">
        <w:rPr>
          <w:rFonts w:ascii="Times New Roman" w:hAnsi="Times New Roman" w:cs="Times New Roman"/>
          <w:sz w:val="28"/>
          <w:szCs w:val="28"/>
        </w:rPr>
        <w:t>«О</w:t>
      </w:r>
      <w:r w:rsidR="00046847" w:rsidRPr="00046847">
        <w:rPr>
          <w:rFonts w:ascii="Times New Roman" w:hAnsi="Times New Roman" w:cs="Times New Roman"/>
          <w:sz w:val="28"/>
          <w:szCs w:val="28"/>
        </w:rPr>
        <w:t xml:space="preserve"> внесении изменений в постановление администрации г. Искитима от 27.12.2011 </w:t>
      </w:r>
      <w:r w:rsidR="00046847">
        <w:rPr>
          <w:rFonts w:ascii="Times New Roman" w:hAnsi="Times New Roman" w:cs="Times New Roman"/>
          <w:sz w:val="28"/>
          <w:szCs w:val="28"/>
        </w:rPr>
        <w:t xml:space="preserve">№ </w:t>
      </w:r>
      <w:r w:rsidR="00046847" w:rsidRPr="00046847">
        <w:rPr>
          <w:rFonts w:ascii="Times New Roman" w:hAnsi="Times New Roman" w:cs="Times New Roman"/>
          <w:sz w:val="28"/>
          <w:szCs w:val="28"/>
        </w:rPr>
        <w:t xml:space="preserve">2066 </w:t>
      </w:r>
      <w:r w:rsidR="002363F9">
        <w:rPr>
          <w:rFonts w:ascii="Times New Roman" w:hAnsi="Times New Roman" w:cs="Times New Roman"/>
          <w:sz w:val="28"/>
          <w:szCs w:val="28"/>
        </w:rPr>
        <w:t>«</w:t>
      </w:r>
      <w:r w:rsidR="00046847" w:rsidRPr="00046847">
        <w:rPr>
          <w:rFonts w:ascii="Times New Roman" w:hAnsi="Times New Roman" w:cs="Times New Roman"/>
          <w:sz w:val="28"/>
          <w:szCs w:val="28"/>
        </w:rPr>
        <w:t xml:space="preserve">Об утверждении городской целевой программы </w:t>
      </w:r>
      <w:r w:rsidR="00046847">
        <w:rPr>
          <w:rFonts w:ascii="Times New Roman" w:hAnsi="Times New Roman" w:cs="Times New Roman"/>
          <w:sz w:val="28"/>
          <w:szCs w:val="28"/>
        </w:rPr>
        <w:t>«</w:t>
      </w:r>
      <w:r w:rsidR="00046847" w:rsidRPr="00046847">
        <w:rPr>
          <w:rFonts w:ascii="Times New Roman" w:hAnsi="Times New Roman" w:cs="Times New Roman"/>
          <w:sz w:val="28"/>
          <w:szCs w:val="28"/>
        </w:rPr>
        <w:t>Энергосбережение и повышение энергетической эффективности на территории города Искитима на период до 2020 года</w:t>
      </w:r>
      <w:r w:rsidR="00046847">
        <w:rPr>
          <w:rFonts w:ascii="Times New Roman" w:hAnsi="Times New Roman" w:cs="Times New Roman"/>
          <w:sz w:val="28"/>
          <w:szCs w:val="28"/>
        </w:rPr>
        <w:t>»</w:t>
      </w:r>
      <w:r w:rsidR="00046847" w:rsidRPr="00046847">
        <w:rPr>
          <w:rFonts w:ascii="Times New Roman" w:hAnsi="Times New Roman" w:cs="Times New Roman"/>
          <w:sz w:val="28"/>
          <w:szCs w:val="28"/>
        </w:rPr>
        <w:t xml:space="preserve"> (в редакции постановления администрации г. Искитима от 11.03.2013 </w:t>
      </w:r>
      <w:r w:rsidR="002363F9">
        <w:rPr>
          <w:rFonts w:ascii="Times New Roman" w:hAnsi="Times New Roman" w:cs="Times New Roman"/>
          <w:sz w:val="28"/>
          <w:szCs w:val="28"/>
        </w:rPr>
        <w:t>№</w:t>
      </w:r>
      <w:r w:rsidR="00046847" w:rsidRPr="00046847">
        <w:rPr>
          <w:rFonts w:ascii="Times New Roman" w:hAnsi="Times New Roman" w:cs="Times New Roman"/>
          <w:sz w:val="28"/>
          <w:szCs w:val="28"/>
        </w:rPr>
        <w:t xml:space="preserve"> 376) и о признании утратившим силу постановления администрации города Искитима Новосибирской области от 10.09.2012 </w:t>
      </w:r>
      <w:r w:rsidR="002363F9">
        <w:rPr>
          <w:rFonts w:ascii="Times New Roman" w:hAnsi="Times New Roman" w:cs="Times New Roman"/>
          <w:sz w:val="28"/>
          <w:szCs w:val="28"/>
        </w:rPr>
        <w:t>№</w:t>
      </w:r>
      <w:r w:rsidR="00046847" w:rsidRPr="00046847">
        <w:rPr>
          <w:rFonts w:ascii="Times New Roman" w:hAnsi="Times New Roman" w:cs="Times New Roman"/>
          <w:sz w:val="28"/>
          <w:szCs w:val="28"/>
        </w:rPr>
        <w:t xml:space="preserve"> 1529 </w:t>
      </w:r>
      <w:r w:rsidR="00046847">
        <w:rPr>
          <w:rFonts w:ascii="Times New Roman" w:hAnsi="Times New Roman" w:cs="Times New Roman"/>
          <w:sz w:val="28"/>
          <w:szCs w:val="28"/>
        </w:rPr>
        <w:t>«</w:t>
      </w:r>
      <w:r w:rsidR="00046847" w:rsidRPr="00046847">
        <w:rPr>
          <w:rFonts w:ascii="Times New Roman" w:hAnsi="Times New Roman" w:cs="Times New Roman"/>
          <w:sz w:val="28"/>
          <w:szCs w:val="28"/>
        </w:rPr>
        <w:t xml:space="preserve">Об утверждении Порядка предоставления субсидий на реализацию мероприятий долгосрочной целевой программы </w:t>
      </w:r>
      <w:r w:rsidR="00046847">
        <w:rPr>
          <w:rFonts w:ascii="Times New Roman" w:hAnsi="Times New Roman" w:cs="Times New Roman"/>
          <w:sz w:val="28"/>
          <w:szCs w:val="28"/>
        </w:rPr>
        <w:t>«</w:t>
      </w:r>
      <w:r w:rsidR="00046847" w:rsidRPr="00046847">
        <w:rPr>
          <w:rFonts w:ascii="Times New Roman" w:hAnsi="Times New Roman" w:cs="Times New Roman"/>
          <w:sz w:val="28"/>
          <w:szCs w:val="28"/>
        </w:rPr>
        <w:t>Энергосбережение и повышение энергетической эффективности Новосибирской области на период до 2015 года</w:t>
      </w:r>
      <w:r w:rsidR="00046847">
        <w:rPr>
          <w:rFonts w:ascii="Times New Roman" w:hAnsi="Times New Roman" w:cs="Times New Roman"/>
          <w:sz w:val="28"/>
          <w:szCs w:val="28"/>
        </w:rPr>
        <w:t>».</w:t>
      </w:r>
    </w:p>
    <w:p w14:paraId="43BFB8BD" w14:textId="222483DE" w:rsidR="00E73AB4" w:rsidRDefault="00E73AB4" w:rsidP="00E73AB4">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590C81">
        <w:rPr>
          <w:rFonts w:ascii="Times New Roman" w:hAnsi="Times New Roman" w:cs="Times New Roman"/>
          <w:sz w:val="28"/>
          <w:szCs w:val="28"/>
        </w:rPr>
        <w:t>Опубликовать настоящее постановление в газете «Искитимские</w:t>
      </w:r>
      <w:r>
        <w:rPr>
          <w:rFonts w:ascii="Times New Roman" w:hAnsi="Times New Roman" w:cs="Times New Roman"/>
          <w:sz w:val="28"/>
          <w:szCs w:val="28"/>
        </w:rPr>
        <w:t xml:space="preserve"> </w:t>
      </w:r>
      <w:r w:rsidRPr="00590C81">
        <w:rPr>
          <w:rFonts w:ascii="Times New Roman" w:hAnsi="Times New Roman" w:cs="Times New Roman"/>
          <w:sz w:val="28"/>
          <w:szCs w:val="28"/>
        </w:rPr>
        <w:t>ведомости» и разместить на официальном сайте</w:t>
      </w:r>
      <w:r>
        <w:rPr>
          <w:rFonts w:ascii="Times New Roman" w:hAnsi="Times New Roman" w:cs="Times New Roman"/>
          <w:sz w:val="28"/>
          <w:szCs w:val="28"/>
        </w:rPr>
        <w:t xml:space="preserve"> администрации</w:t>
      </w:r>
      <w:r w:rsidRPr="00590C81">
        <w:rPr>
          <w:rFonts w:ascii="Times New Roman" w:hAnsi="Times New Roman" w:cs="Times New Roman"/>
          <w:sz w:val="28"/>
          <w:szCs w:val="28"/>
        </w:rPr>
        <w:t xml:space="preserve"> города</w:t>
      </w:r>
      <w:r>
        <w:rPr>
          <w:rFonts w:ascii="Times New Roman" w:hAnsi="Times New Roman" w:cs="Times New Roman"/>
          <w:sz w:val="28"/>
          <w:szCs w:val="28"/>
        </w:rPr>
        <w:t xml:space="preserve"> </w:t>
      </w:r>
      <w:r w:rsidRPr="00590C81">
        <w:rPr>
          <w:rFonts w:ascii="Times New Roman" w:hAnsi="Times New Roman" w:cs="Times New Roman"/>
          <w:sz w:val="28"/>
          <w:szCs w:val="28"/>
        </w:rPr>
        <w:t>Искитима</w:t>
      </w:r>
      <w:r>
        <w:rPr>
          <w:rFonts w:ascii="Times New Roman" w:hAnsi="Times New Roman" w:cs="Times New Roman"/>
          <w:sz w:val="28"/>
          <w:szCs w:val="28"/>
        </w:rPr>
        <w:t xml:space="preserve"> Новосибирской области.</w:t>
      </w:r>
    </w:p>
    <w:p w14:paraId="2D1F149C" w14:textId="528B5B88" w:rsidR="00E73AB4" w:rsidRPr="00C66D4C" w:rsidRDefault="00E73AB4" w:rsidP="00E73AB4">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Pr="00C66D4C">
        <w:rPr>
          <w:rFonts w:ascii="Times New Roman" w:hAnsi="Times New Roman" w:cs="Times New Roman"/>
          <w:sz w:val="28"/>
          <w:szCs w:val="28"/>
        </w:rPr>
        <w:t>Постановление вступает в силу с момента официального опубликования.</w:t>
      </w:r>
    </w:p>
    <w:p w14:paraId="033E8AE5" w14:textId="75CDDEAD" w:rsidR="00FA7D76" w:rsidRPr="00FA7D76" w:rsidRDefault="006B48AE" w:rsidP="00C66D4C">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w:t>
      </w:r>
      <w:r w:rsidR="00046847">
        <w:rPr>
          <w:rFonts w:ascii="Times New Roman" w:hAnsi="Times New Roman" w:cs="Times New Roman"/>
          <w:sz w:val="28"/>
          <w:szCs w:val="28"/>
        </w:rPr>
        <w:t xml:space="preserve">. </w:t>
      </w:r>
      <w:r w:rsidR="00C66D4C" w:rsidRPr="00C66D4C">
        <w:rPr>
          <w:rFonts w:ascii="Times New Roman" w:hAnsi="Times New Roman" w:cs="Times New Roman"/>
          <w:sz w:val="28"/>
          <w:szCs w:val="28"/>
        </w:rPr>
        <w:t>Контроль за исполнением ожидаемых результатов реализации программы возложить на заместителя главы администрации города</w:t>
      </w:r>
      <w:r w:rsidR="00C66D4C">
        <w:rPr>
          <w:rFonts w:ascii="Times New Roman" w:hAnsi="Times New Roman" w:cs="Times New Roman"/>
          <w:sz w:val="28"/>
          <w:szCs w:val="28"/>
        </w:rPr>
        <w:t xml:space="preserve"> </w:t>
      </w:r>
      <w:r w:rsidR="00B62001">
        <w:rPr>
          <w:rFonts w:ascii="Times New Roman" w:hAnsi="Times New Roman" w:cs="Times New Roman"/>
          <w:sz w:val="28"/>
          <w:szCs w:val="28"/>
        </w:rPr>
        <w:t xml:space="preserve">Искитима Новосибирской области </w:t>
      </w:r>
      <w:r w:rsidR="00C66D4C" w:rsidRPr="00C66D4C">
        <w:rPr>
          <w:rFonts w:ascii="Times New Roman" w:hAnsi="Times New Roman" w:cs="Times New Roman"/>
          <w:sz w:val="28"/>
          <w:szCs w:val="28"/>
        </w:rPr>
        <w:t>К.В. Сеничева.</w:t>
      </w:r>
    </w:p>
    <w:p w14:paraId="11631B95" w14:textId="77777777" w:rsidR="00FA7D76" w:rsidRDefault="00FA7D76" w:rsidP="00FA7D76">
      <w:pPr>
        <w:spacing w:after="0" w:line="240" w:lineRule="auto"/>
        <w:jc w:val="both"/>
        <w:rPr>
          <w:rFonts w:ascii="Times New Roman" w:eastAsia="Times New Roman" w:hAnsi="Times New Roman" w:cs="Times New Roman"/>
          <w:sz w:val="28"/>
          <w:szCs w:val="28"/>
          <w:lang w:eastAsia="ru-RU"/>
        </w:rPr>
      </w:pPr>
    </w:p>
    <w:p w14:paraId="6BCFA546" w14:textId="77777777" w:rsidR="00046847" w:rsidRPr="00FA7D76" w:rsidRDefault="00046847" w:rsidP="00FA7D76">
      <w:pPr>
        <w:spacing w:after="0" w:line="240" w:lineRule="auto"/>
        <w:jc w:val="both"/>
        <w:rPr>
          <w:rFonts w:ascii="Times New Roman" w:eastAsia="Times New Roman" w:hAnsi="Times New Roman" w:cs="Times New Roman"/>
          <w:sz w:val="28"/>
          <w:szCs w:val="28"/>
          <w:lang w:eastAsia="ru-RU"/>
        </w:rPr>
      </w:pPr>
    </w:p>
    <w:p w14:paraId="2225D2F0" w14:textId="77777777" w:rsidR="00FA7D76" w:rsidRPr="00FA7D76" w:rsidRDefault="00FA7D76" w:rsidP="00FA7D76">
      <w:pPr>
        <w:spacing w:after="0" w:line="240" w:lineRule="auto"/>
        <w:rPr>
          <w:rFonts w:ascii="Times New Roman" w:eastAsia="Times New Roman" w:hAnsi="Times New Roman" w:cs="Times New Roman"/>
          <w:sz w:val="28"/>
          <w:szCs w:val="20"/>
          <w:lang w:eastAsia="ru-RU"/>
        </w:rPr>
      </w:pPr>
      <w:r w:rsidRPr="00FA7D76">
        <w:rPr>
          <w:rFonts w:ascii="Times New Roman" w:eastAsia="Times New Roman" w:hAnsi="Times New Roman" w:cs="Times New Roman"/>
          <w:sz w:val="28"/>
          <w:szCs w:val="20"/>
          <w:lang w:eastAsia="ru-RU"/>
        </w:rPr>
        <w:t xml:space="preserve">Глава города Искитима                                                                         </w:t>
      </w:r>
      <w:proofErr w:type="spellStart"/>
      <w:r w:rsidRPr="00FA7D76">
        <w:rPr>
          <w:rFonts w:ascii="Times New Roman" w:eastAsia="Times New Roman" w:hAnsi="Times New Roman" w:cs="Times New Roman"/>
          <w:sz w:val="28"/>
          <w:szCs w:val="20"/>
          <w:lang w:eastAsia="ru-RU"/>
        </w:rPr>
        <w:t>С.В.Завражин</w:t>
      </w:r>
      <w:proofErr w:type="spellEnd"/>
    </w:p>
    <w:p w14:paraId="201A0753" w14:textId="77777777" w:rsidR="00FA7D76" w:rsidRPr="00FA7D76" w:rsidRDefault="00FA7D76" w:rsidP="00FA7D76">
      <w:pPr>
        <w:spacing w:after="0" w:line="240" w:lineRule="auto"/>
        <w:ind w:left="2880" w:firstLine="720"/>
        <w:rPr>
          <w:rFonts w:ascii="Times New Roman" w:eastAsia="Times New Roman" w:hAnsi="Times New Roman" w:cs="Times New Roman"/>
          <w:color w:val="F2F2F2" w:themeColor="background1" w:themeShade="F2"/>
          <w:sz w:val="28"/>
          <w:szCs w:val="20"/>
          <w:lang w:eastAsia="ru-RU"/>
        </w:rPr>
      </w:pPr>
      <w:r w:rsidRPr="00FA7D76">
        <w:rPr>
          <w:rFonts w:ascii="Times New Roman" w:eastAsia="Times New Roman" w:hAnsi="Times New Roman" w:cs="Times New Roman"/>
          <w:color w:val="D9D9D9" w:themeColor="background1" w:themeShade="D9"/>
          <w:sz w:val="28"/>
          <w:szCs w:val="20"/>
          <w:lang w:eastAsia="ru-RU"/>
        </w:rPr>
        <w:t>[МЕСТО ДЛЯ ПОДПИСИ]</w:t>
      </w:r>
    </w:p>
    <w:p w14:paraId="2197AF3B" w14:textId="77777777" w:rsidR="00FA7D76" w:rsidRPr="00FA7D76" w:rsidRDefault="00FA7D76" w:rsidP="00FA7D76">
      <w:pPr>
        <w:spacing w:after="0" w:line="240" w:lineRule="auto"/>
        <w:rPr>
          <w:rFonts w:ascii="Times New Roman" w:eastAsia="Times New Roman" w:hAnsi="Times New Roman" w:cs="Times New Roman"/>
          <w:sz w:val="28"/>
          <w:szCs w:val="20"/>
          <w:lang w:eastAsia="ru-RU"/>
        </w:rPr>
      </w:pPr>
    </w:p>
    <w:p w14:paraId="132BD56A" w14:textId="7F9F41B0" w:rsidR="00946F9D" w:rsidRDefault="006E08AC" w:rsidP="006E08AC">
      <w:pPr>
        <w:tabs>
          <w:tab w:val="left" w:pos="6675"/>
        </w:tabs>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ab/>
      </w:r>
    </w:p>
    <w:p w14:paraId="1BA7F1AE" w14:textId="77777777" w:rsidR="00946F9D" w:rsidRDefault="00946F9D">
      <w:pP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br w:type="page"/>
      </w:r>
    </w:p>
    <w:p w14:paraId="14EF53B1" w14:textId="77777777" w:rsidR="00946F9D" w:rsidRPr="00881CC1" w:rsidRDefault="00946F9D" w:rsidP="00946F9D">
      <w:pPr>
        <w:pStyle w:val="ConsPlusNormal"/>
        <w:jc w:val="right"/>
        <w:outlineLvl w:val="0"/>
        <w:rPr>
          <w:rFonts w:ascii="Times New Roman" w:hAnsi="Times New Roman" w:cs="Times New Roman"/>
        </w:rPr>
      </w:pPr>
      <w:r w:rsidRPr="00881CC1">
        <w:rPr>
          <w:rFonts w:ascii="Times New Roman" w:hAnsi="Times New Roman" w:cs="Times New Roman"/>
        </w:rPr>
        <w:lastRenderedPageBreak/>
        <w:t>Утверждена</w:t>
      </w:r>
    </w:p>
    <w:p w14:paraId="3C6A589C" w14:textId="77777777" w:rsidR="00946F9D" w:rsidRPr="00881CC1" w:rsidRDefault="00946F9D" w:rsidP="00946F9D">
      <w:pPr>
        <w:pStyle w:val="ConsPlusNormal"/>
        <w:jc w:val="right"/>
        <w:rPr>
          <w:rFonts w:ascii="Times New Roman" w:hAnsi="Times New Roman" w:cs="Times New Roman"/>
        </w:rPr>
      </w:pPr>
      <w:r w:rsidRPr="00881CC1">
        <w:rPr>
          <w:rFonts w:ascii="Times New Roman" w:hAnsi="Times New Roman" w:cs="Times New Roman"/>
        </w:rPr>
        <w:t>постановлением</w:t>
      </w:r>
    </w:p>
    <w:p w14:paraId="56D6320F" w14:textId="77777777" w:rsidR="00946F9D" w:rsidRPr="00881CC1" w:rsidRDefault="00946F9D" w:rsidP="00946F9D">
      <w:pPr>
        <w:pStyle w:val="ConsPlusNormal"/>
        <w:jc w:val="right"/>
        <w:rPr>
          <w:rFonts w:ascii="Times New Roman" w:hAnsi="Times New Roman" w:cs="Times New Roman"/>
        </w:rPr>
      </w:pPr>
      <w:r w:rsidRPr="00881CC1">
        <w:rPr>
          <w:rFonts w:ascii="Times New Roman" w:hAnsi="Times New Roman" w:cs="Times New Roman"/>
        </w:rPr>
        <w:t>администрации города Искитима</w:t>
      </w:r>
    </w:p>
    <w:p w14:paraId="724B5E09" w14:textId="77777777" w:rsidR="00946F9D" w:rsidRPr="00881CC1" w:rsidRDefault="00946F9D" w:rsidP="00946F9D">
      <w:pPr>
        <w:pStyle w:val="ConsPlusNormal"/>
        <w:jc w:val="right"/>
        <w:rPr>
          <w:rFonts w:ascii="Times New Roman" w:hAnsi="Times New Roman" w:cs="Times New Roman"/>
        </w:rPr>
      </w:pPr>
      <w:r w:rsidRPr="00881CC1">
        <w:rPr>
          <w:rFonts w:ascii="Times New Roman" w:hAnsi="Times New Roman" w:cs="Times New Roman"/>
        </w:rPr>
        <w:t>Новосибирской области</w:t>
      </w:r>
    </w:p>
    <w:p w14:paraId="50637162" w14:textId="77777777" w:rsidR="00946F9D" w:rsidRPr="00881CC1" w:rsidRDefault="00946F9D" w:rsidP="00946F9D">
      <w:pPr>
        <w:pStyle w:val="ConsPlusNormal"/>
        <w:jc w:val="right"/>
        <w:rPr>
          <w:rFonts w:ascii="Times New Roman" w:hAnsi="Times New Roman" w:cs="Times New Roman"/>
        </w:rPr>
      </w:pPr>
      <w:r w:rsidRPr="00881CC1">
        <w:rPr>
          <w:rFonts w:ascii="Times New Roman" w:hAnsi="Times New Roman" w:cs="Times New Roman"/>
        </w:rPr>
        <w:t xml:space="preserve">от </w:t>
      </w:r>
      <w:r>
        <w:rPr>
          <w:rFonts w:ascii="Times New Roman" w:hAnsi="Times New Roman" w:cs="Times New Roman"/>
        </w:rPr>
        <w:t>___________</w:t>
      </w:r>
      <w:r w:rsidRPr="00881CC1">
        <w:rPr>
          <w:rFonts w:ascii="Times New Roman" w:hAnsi="Times New Roman" w:cs="Times New Roman"/>
        </w:rPr>
        <w:t xml:space="preserve"> </w:t>
      </w:r>
      <w:r>
        <w:rPr>
          <w:rFonts w:ascii="Times New Roman" w:hAnsi="Times New Roman" w:cs="Times New Roman"/>
        </w:rPr>
        <w:t>№</w:t>
      </w:r>
      <w:r w:rsidRPr="00881CC1">
        <w:rPr>
          <w:rFonts w:ascii="Times New Roman" w:hAnsi="Times New Roman" w:cs="Times New Roman"/>
        </w:rPr>
        <w:t xml:space="preserve"> </w:t>
      </w:r>
      <w:r>
        <w:rPr>
          <w:rFonts w:ascii="Times New Roman" w:hAnsi="Times New Roman" w:cs="Times New Roman"/>
        </w:rPr>
        <w:t>____</w:t>
      </w:r>
    </w:p>
    <w:p w14:paraId="1201AF05" w14:textId="77777777" w:rsidR="00946F9D" w:rsidRDefault="00946F9D" w:rsidP="00946F9D">
      <w:pPr>
        <w:spacing w:after="0" w:line="240" w:lineRule="auto"/>
        <w:jc w:val="center"/>
        <w:textAlignment w:val="baseline"/>
        <w:rPr>
          <w:rFonts w:ascii="Times New Roman" w:eastAsia="Times New Roman" w:hAnsi="Times New Roman" w:cs="Times New Roman"/>
          <w:b/>
          <w:bCs/>
          <w:sz w:val="28"/>
          <w:szCs w:val="28"/>
          <w:lang w:eastAsia="ru-RU"/>
        </w:rPr>
      </w:pPr>
    </w:p>
    <w:p w14:paraId="65A4144D" w14:textId="77777777" w:rsidR="00946F9D" w:rsidRDefault="00946F9D" w:rsidP="00946F9D">
      <w:pPr>
        <w:spacing w:after="0" w:line="240" w:lineRule="auto"/>
        <w:jc w:val="center"/>
        <w:textAlignment w:val="baseline"/>
        <w:rPr>
          <w:rFonts w:ascii="Times New Roman" w:eastAsia="Times New Roman" w:hAnsi="Times New Roman" w:cs="Times New Roman"/>
          <w:b/>
          <w:bCs/>
          <w:sz w:val="28"/>
          <w:szCs w:val="28"/>
          <w:lang w:eastAsia="ru-RU"/>
        </w:rPr>
      </w:pPr>
    </w:p>
    <w:p w14:paraId="62ABC4BB" w14:textId="77777777" w:rsidR="00946F9D" w:rsidRPr="004D0652" w:rsidRDefault="00946F9D" w:rsidP="00946F9D">
      <w:pPr>
        <w:spacing w:after="0" w:line="240" w:lineRule="auto"/>
        <w:jc w:val="center"/>
        <w:textAlignment w:val="baseline"/>
        <w:rPr>
          <w:rFonts w:ascii="Times New Roman" w:eastAsia="Times New Roman" w:hAnsi="Times New Roman" w:cs="Times New Roman"/>
          <w:bCs/>
          <w:sz w:val="28"/>
          <w:szCs w:val="28"/>
          <w:lang w:eastAsia="ru-RU"/>
        </w:rPr>
      </w:pPr>
      <w:r w:rsidRPr="004D0652">
        <w:rPr>
          <w:rFonts w:ascii="Times New Roman" w:eastAsia="Times New Roman" w:hAnsi="Times New Roman" w:cs="Times New Roman"/>
          <w:bCs/>
          <w:sz w:val="28"/>
          <w:szCs w:val="28"/>
          <w:lang w:eastAsia="ru-RU"/>
        </w:rPr>
        <w:t>МУНИЦИПАЛЬНАЯ ПРОГРАММА</w:t>
      </w:r>
    </w:p>
    <w:p w14:paraId="72A73650" w14:textId="77777777" w:rsidR="00946F9D" w:rsidRPr="004D0652" w:rsidRDefault="00946F9D" w:rsidP="00946F9D">
      <w:pPr>
        <w:spacing w:after="0" w:line="240" w:lineRule="auto"/>
        <w:jc w:val="center"/>
        <w:textAlignment w:val="baseline"/>
        <w:rPr>
          <w:rFonts w:ascii="Times New Roman" w:eastAsia="Times New Roman" w:hAnsi="Times New Roman" w:cs="Times New Roman"/>
          <w:bCs/>
          <w:sz w:val="28"/>
          <w:szCs w:val="28"/>
          <w:lang w:eastAsia="ru-RU"/>
        </w:rPr>
      </w:pPr>
      <w:r w:rsidRPr="004D0652">
        <w:rPr>
          <w:rFonts w:ascii="Times New Roman" w:eastAsia="Times New Roman" w:hAnsi="Times New Roman" w:cs="Times New Roman"/>
          <w:bCs/>
          <w:sz w:val="28"/>
          <w:szCs w:val="28"/>
          <w:lang w:eastAsia="ru-RU"/>
        </w:rPr>
        <w:t>«Энергосбережение и повышение энергетической эффективности в городе Искитиме Новосибирской области»</w:t>
      </w:r>
    </w:p>
    <w:p w14:paraId="0A439187" w14:textId="77777777" w:rsidR="008A1E0F" w:rsidRDefault="008A1E0F" w:rsidP="00946F9D">
      <w:pPr>
        <w:spacing w:after="0" w:line="240" w:lineRule="auto"/>
        <w:ind w:left="360"/>
        <w:jc w:val="center"/>
        <w:textAlignment w:val="baseline"/>
        <w:rPr>
          <w:rFonts w:ascii="Times New Roman" w:eastAsia="Times New Roman" w:hAnsi="Times New Roman" w:cs="Times New Roman"/>
          <w:b/>
          <w:bCs/>
          <w:sz w:val="24"/>
          <w:szCs w:val="24"/>
          <w:bdr w:val="none" w:sz="0" w:space="0" w:color="auto" w:frame="1"/>
          <w:lang w:eastAsia="ru-RU"/>
        </w:rPr>
      </w:pPr>
    </w:p>
    <w:p w14:paraId="6822F101" w14:textId="5F599204" w:rsidR="00946F9D" w:rsidRPr="006B572F" w:rsidRDefault="00946F9D" w:rsidP="00946F9D">
      <w:pPr>
        <w:spacing w:after="0" w:line="240" w:lineRule="auto"/>
        <w:ind w:left="360"/>
        <w:jc w:val="center"/>
        <w:textAlignment w:val="baseline"/>
        <w:rPr>
          <w:rFonts w:ascii="Times New Roman" w:eastAsia="Times New Roman" w:hAnsi="Times New Roman" w:cs="Times New Roman"/>
          <w:b/>
          <w:bCs/>
          <w:sz w:val="24"/>
          <w:szCs w:val="24"/>
          <w:bdr w:val="none" w:sz="0" w:space="0" w:color="auto" w:frame="1"/>
          <w:lang w:eastAsia="ru-RU"/>
        </w:rPr>
      </w:pPr>
      <w:r w:rsidRPr="006B572F">
        <w:rPr>
          <w:rFonts w:ascii="Times New Roman" w:eastAsia="Times New Roman" w:hAnsi="Times New Roman" w:cs="Times New Roman"/>
          <w:b/>
          <w:bCs/>
          <w:sz w:val="24"/>
          <w:szCs w:val="24"/>
          <w:bdr w:val="none" w:sz="0" w:space="0" w:color="auto" w:frame="1"/>
          <w:lang w:eastAsia="ru-RU"/>
        </w:rPr>
        <w:t>1. Паспорт муниципальной программы</w:t>
      </w:r>
    </w:p>
    <w:p w14:paraId="3D5A5C58"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p>
    <w:tbl>
      <w:tblPr>
        <w:tblW w:w="9787" w:type="dxa"/>
        <w:jc w:val="center"/>
        <w:tblCellMar>
          <w:left w:w="0" w:type="dxa"/>
          <w:right w:w="0" w:type="dxa"/>
        </w:tblCellMar>
        <w:tblLook w:val="04A0" w:firstRow="1" w:lastRow="0" w:firstColumn="1" w:lastColumn="0" w:noHBand="0" w:noVBand="1"/>
      </w:tblPr>
      <w:tblGrid>
        <w:gridCol w:w="3544"/>
        <w:gridCol w:w="6243"/>
      </w:tblGrid>
      <w:tr w:rsidR="00946F9D" w:rsidRPr="00B86A3E" w14:paraId="5D5F8F1B"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tcPr>
          <w:p w14:paraId="4E957761" w14:textId="77777777" w:rsidR="00946F9D" w:rsidRPr="00B86A3E" w:rsidRDefault="00946F9D" w:rsidP="00A708A5">
            <w:pPr>
              <w:spacing w:after="0" w:line="240" w:lineRule="auto"/>
              <w:jc w:val="center"/>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t>Наименование разделов</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tcPr>
          <w:p w14:paraId="5711B527" w14:textId="77777777" w:rsidR="00946F9D" w:rsidRPr="00B86A3E" w:rsidRDefault="00946F9D" w:rsidP="00A708A5">
            <w:pPr>
              <w:spacing w:after="0" w:line="240" w:lineRule="auto"/>
              <w:jc w:val="center"/>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t>Краткое содержание</w:t>
            </w:r>
          </w:p>
        </w:tc>
      </w:tr>
      <w:tr w:rsidR="00946F9D" w:rsidRPr="00B86A3E" w14:paraId="725386AD"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hideMark/>
          </w:tcPr>
          <w:p w14:paraId="3601D4E7"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t>Наименование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hideMark/>
          </w:tcPr>
          <w:p w14:paraId="7F517070"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«Энергосбережение и повышение энергетической эффективности в городе Искитиме Новосибирской области» (далее – Программа)</w:t>
            </w:r>
          </w:p>
        </w:tc>
      </w:tr>
      <w:tr w:rsidR="00946F9D" w:rsidRPr="00B86A3E" w14:paraId="694FA71F"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tcPr>
          <w:p w14:paraId="09627CC8"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hAnsi="Times New Roman" w:cs="Times New Roman"/>
                <w:bCs/>
                <w:sz w:val="24"/>
                <w:szCs w:val="24"/>
              </w:rPr>
              <w:t>Заказчик (заказчик-координатор)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tcPr>
          <w:p w14:paraId="2259C7B8"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hAnsi="Times New Roman" w:cs="Times New Roman"/>
                <w:sz w:val="24"/>
                <w:szCs w:val="24"/>
              </w:rPr>
              <w:t>Администрация города Искитима Новосибирской области</w:t>
            </w:r>
          </w:p>
        </w:tc>
      </w:tr>
      <w:tr w:rsidR="00946F9D" w:rsidRPr="00B86A3E" w14:paraId="6C984D34"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hideMark/>
          </w:tcPr>
          <w:p w14:paraId="2FCB42D4"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t>Разработчик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hideMark/>
          </w:tcPr>
          <w:p w14:paraId="23CF8E71"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МКУ «Управление ЖКХ» г. Искитима</w:t>
            </w:r>
          </w:p>
        </w:tc>
      </w:tr>
      <w:tr w:rsidR="00946F9D" w:rsidRPr="00B86A3E" w14:paraId="7F3BAFBF"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hideMark/>
          </w:tcPr>
          <w:p w14:paraId="29D6C106"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t>Исполнители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tcPr>
          <w:p w14:paraId="2EB7C3D8" w14:textId="038F0073" w:rsidR="00946F9D" w:rsidRPr="00B86A3E" w:rsidRDefault="00946F9D" w:rsidP="00A708A5">
            <w:pPr>
              <w:spacing w:after="0" w:line="240" w:lineRule="auto"/>
              <w:jc w:val="both"/>
              <w:textAlignment w:val="baseline"/>
              <w:rPr>
                <w:rFonts w:ascii="Times New Roman" w:hAnsi="Times New Roman" w:cs="Times New Roman"/>
                <w:sz w:val="24"/>
                <w:szCs w:val="24"/>
              </w:rPr>
            </w:pPr>
            <w:r w:rsidRPr="00B86A3E">
              <w:rPr>
                <w:rFonts w:ascii="Times New Roman" w:hAnsi="Times New Roman" w:cs="Times New Roman"/>
                <w:sz w:val="24"/>
                <w:szCs w:val="24"/>
              </w:rPr>
              <w:t xml:space="preserve">Муниципальные учреждения и предприятия, </w:t>
            </w:r>
            <w:r w:rsidR="00F75F5F">
              <w:rPr>
                <w:rFonts w:ascii="Times New Roman" w:hAnsi="Times New Roman" w:cs="Times New Roman"/>
                <w:sz w:val="24"/>
                <w:szCs w:val="24"/>
              </w:rPr>
              <w:t>структурные подразделения администрации города, участвующие</w:t>
            </w:r>
            <w:r w:rsidRPr="00B86A3E">
              <w:rPr>
                <w:rFonts w:ascii="Times New Roman" w:hAnsi="Times New Roman" w:cs="Times New Roman"/>
                <w:sz w:val="24"/>
                <w:szCs w:val="24"/>
              </w:rPr>
              <w:t xml:space="preserve"> в реализации программных мероприятий:</w:t>
            </w:r>
          </w:p>
          <w:p w14:paraId="5AE105F1" w14:textId="53F50A69" w:rsidR="00946F9D" w:rsidRPr="00B86A3E" w:rsidRDefault="00946F9D" w:rsidP="00A708A5">
            <w:pPr>
              <w:spacing w:after="0" w:line="240" w:lineRule="auto"/>
              <w:jc w:val="both"/>
              <w:textAlignment w:val="baseline"/>
              <w:rPr>
                <w:rFonts w:ascii="Times New Roman" w:hAnsi="Times New Roman" w:cs="Times New Roman"/>
                <w:sz w:val="24"/>
                <w:szCs w:val="24"/>
              </w:rPr>
            </w:pPr>
            <w:r w:rsidRPr="00B86A3E">
              <w:rPr>
                <w:rFonts w:ascii="Times New Roman" w:hAnsi="Times New Roman" w:cs="Times New Roman"/>
                <w:sz w:val="24"/>
                <w:szCs w:val="24"/>
              </w:rPr>
              <w:t>МКУ «Управление ЖКХ»</w:t>
            </w:r>
            <w:r w:rsidR="004613C5">
              <w:rPr>
                <w:rFonts w:ascii="Times New Roman" w:hAnsi="Times New Roman" w:cs="Times New Roman"/>
                <w:sz w:val="24"/>
                <w:szCs w:val="24"/>
              </w:rPr>
              <w:t xml:space="preserve"> г. Искитима</w:t>
            </w:r>
            <w:r w:rsidRPr="00B86A3E">
              <w:rPr>
                <w:rFonts w:ascii="Times New Roman" w:hAnsi="Times New Roman" w:cs="Times New Roman"/>
                <w:sz w:val="24"/>
                <w:szCs w:val="24"/>
              </w:rPr>
              <w:t>;</w:t>
            </w:r>
          </w:p>
          <w:p w14:paraId="05ADCB8A" w14:textId="7C99C88C" w:rsidR="00946F9D" w:rsidRDefault="00171DCE" w:rsidP="00171DCE">
            <w:pPr>
              <w:spacing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МБУ</w:t>
            </w:r>
            <w:r w:rsidR="004613C5">
              <w:rPr>
                <w:rFonts w:ascii="Times New Roman" w:hAnsi="Times New Roman" w:cs="Times New Roman"/>
                <w:sz w:val="24"/>
                <w:szCs w:val="24"/>
              </w:rPr>
              <w:t xml:space="preserve"> «</w:t>
            </w:r>
            <w:r w:rsidR="004613C5" w:rsidRPr="004613C5">
              <w:rPr>
                <w:rFonts w:ascii="Times New Roman" w:hAnsi="Times New Roman" w:cs="Times New Roman"/>
                <w:sz w:val="24"/>
                <w:szCs w:val="24"/>
              </w:rPr>
              <w:t>Управление благоустройства и дорожного хозяйства</w:t>
            </w:r>
            <w:r w:rsidR="004613C5">
              <w:rPr>
                <w:rFonts w:ascii="Times New Roman" w:hAnsi="Times New Roman" w:cs="Times New Roman"/>
                <w:sz w:val="24"/>
                <w:szCs w:val="24"/>
              </w:rPr>
              <w:t>»</w:t>
            </w:r>
            <w:r w:rsidR="004613C5" w:rsidRPr="004613C5">
              <w:rPr>
                <w:rFonts w:ascii="Times New Roman" w:hAnsi="Times New Roman" w:cs="Times New Roman"/>
                <w:sz w:val="24"/>
                <w:szCs w:val="24"/>
              </w:rPr>
              <w:t xml:space="preserve"> г.</w:t>
            </w:r>
            <w:r w:rsidR="004613C5">
              <w:rPr>
                <w:rFonts w:ascii="Times New Roman" w:hAnsi="Times New Roman" w:cs="Times New Roman"/>
                <w:sz w:val="24"/>
                <w:szCs w:val="24"/>
              </w:rPr>
              <w:t xml:space="preserve"> </w:t>
            </w:r>
            <w:r w:rsidR="004613C5" w:rsidRPr="004613C5">
              <w:rPr>
                <w:rFonts w:ascii="Times New Roman" w:hAnsi="Times New Roman" w:cs="Times New Roman"/>
                <w:sz w:val="24"/>
                <w:szCs w:val="24"/>
              </w:rPr>
              <w:t>Искитима</w:t>
            </w:r>
            <w:r w:rsidR="004613C5">
              <w:rPr>
                <w:rFonts w:ascii="Times New Roman" w:hAnsi="Times New Roman" w:cs="Times New Roman"/>
                <w:sz w:val="24"/>
                <w:szCs w:val="24"/>
              </w:rPr>
              <w:t xml:space="preserve"> </w:t>
            </w:r>
            <w:r w:rsidR="004613C5" w:rsidRPr="004613C5">
              <w:rPr>
                <w:rFonts w:ascii="Times New Roman" w:hAnsi="Times New Roman" w:cs="Times New Roman"/>
                <w:sz w:val="24"/>
                <w:szCs w:val="24"/>
              </w:rPr>
              <w:t>Новосибирской области</w:t>
            </w:r>
            <w:r w:rsidR="00946F9D" w:rsidRPr="004613C5">
              <w:rPr>
                <w:rFonts w:ascii="Times New Roman" w:hAnsi="Times New Roman" w:cs="Times New Roman"/>
                <w:sz w:val="24"/>
                <w:szCs w:val="24"/>
              </w:rPr>
              <w:t>;</w:t>
            </w:r>
          </w:p>
          <w:p w14:paraId="32AFA529" w14:textId="282737A8" w:rsidR="00F75F5F" w:rsidRPr="004613C5" w:rsidRDefault="00F75F5F" w:rsidP="00171DCE">
            <w:pPr>
              <w:spacing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Управление имущества и земельным отношений администрации города;</w:t>
            </w:r>
          </w:p>
          <w:p w14:paraId="77663091" w14:textId="7ED84A14" w:rsidR="00946F9D" w:rsidRPr="00B86A3E" w:rsidRDefault="00171DCE" w:rsidP="00171DCE">
            <w:pPr>
              <w:spacing w:after="0" w:line="240" w:lineRule="auto"/>
              <w:textAlignment w:val="baseline"/>
              <w:rPr>
                <w:rFonts w:ascii="Times New Roman" w:hAnsi="Times New Roman" w:cs="Times New Roman"/>
                <w:sz w:val="24"/>
                <w:szCs w:val="24"/>
              </w:rPr>
            </w:pPr>
            <w:r>
              <w:rPr>
                <w:rFonts w:ascii="Times New Roman" w:eastAsia="Times New Roman" w:hAnsi="Times New Roman" w:cs="Times New Roman"/>
                <w:sz w:val="24"/>
                <w:szCs w:val="24"/>
                <w:lang w:eastAsia="ru-RU"/>
              </w:rPr>
              <w:t>ООО</w:t>
            </w:r>
            <w:r w:rsidR="004613C5">
              <w:rPr>
                <w:rFonts w:ascii="Times New Roman" w:eastAsia="Times New Roman" w:hAnsi="Times New Roman" w:cs="Times New Roman"/>
                <w:sz w:val="24"/>
                <w:szCs w:val="24"/>
                <w:lang w:eastAsia="ru-RU"/>
              </w:rPr>
              <w:t xml:space="preserve"> «</w:t>
            </w:r>
            <w:r w:rsidR="004613C5" w:rsidRPr="004613C5">
              <w:rPr>
                <w:rFonts w:ascii="Times New Roman" w:eastAsia="Times New Roman" w:hAnsi="Times New Roman" w:cs="Times New Roman"/>
                <w:sz w:val="24"/>
                <w:szCs w:val="24"/>
                <w:lang w:eastAsia="ru-RU"/>
              </w:rPr>
              <w:t>Пассажирское</w:t>
            </w:r>
            <w:r w:rsidR="004613C5">
              <w:rPr>
                <w:rFonts w:ascii="Times New Roman" w:eastAsia="Times New Roman" w:hAnsi="Times New Roman" w:cs="Times New Roman"/>
                <w:sz w:val="24"/>
                <w:szCs w:val="24"/>
                <w:lang w:eastAsia="ru-RU"/>
              </w:rPr>
              <w:t xml:space="preserve"> </w:t>
            </w:r>
            <w:r w:rsidR="004613C5" w:rsidRPr="004613C5">
              <w:rPr>
                <w:rFonts w:ascii="Times New Roman" w:eastAsia="Times New Roman" w:hAnsi="Times New Roman" w:cs="Times New Roman"/>
                <w:sz w:val="24"/>
                <w:szCs w:val="24"/>
                <w:lang w:eastAsia="ru-RU"/>
              </w:rPr>
              <w:t>автотранспортное</w:t>
            </w:r>
            <w:r w:rsidR="004613C5">
              <w:rPr>
                <w:rFonts w:ascii="Times New Roman" w:eastAsia="Times New Roman" w:hAnsi="Times New Roman" w:cs="Times New Roman"/>
                <w:sz w:val="24"/>
                <w:szCs w:val="24"/>
                <w:lang w:eastAsia="ru-RU"/>
              </w:rPr>
              <w:t xml:space="preserve"> </w:t>
            </w:r>
            <w:r w:rsidR="004613C5" w:rsidRPr="004613C5">
              <w:rPr>
                <w:rFonts w:ascii="Times New Roman" w:eastAsia="Times New Roman" w:hAnsi="Times New Roman" w:cs="Times New Roman"/>
                <w:sz w:val="24"/>
                <w:szCs w:val="24"/>
                <w:lang w:eastAsia="ru-RU"/>
              </w:rPr>
              <w:t>предприятие</w:t>
            </w:r>
            <w:r w:rsidR="004613C5">
              <w:rPr>
                <w:rFonts w:ascii="Times New Roman" w:eastAsia="Times New Roman" w:hAnsi="Times New Roman" w:cs="Times New Roman"/>
                <w:sz w:val="24"/>
                <w:szCs w:val="24"/>
                <w:lang w:eastAsia="ru-RU"/>
              </w:rPr>
              <w:t xml:space="preserve"> </w:t>
            </w:r>
            <w:r w:rsidR="004613C5" w:rsidRPr="004613C5">
              <w:rPr>
                <w:rFonts w:ascii="Times New Roman" w:eastAsia="Times New Roman" w:hAnsi="Times New Roman" w:cs="Times New Roman"/>
                <w:sz w:val="24"/>
                <w:szCs w:val="24"/>
                <w:lang w:eastAsia="ru-RU"/>
              </w:rPr>
              <w:t>города</w:t>
            </w:r>
            <w:r w:rsidR="004613C5">
              <w:rPr>
                <w:rFonts w:ascii="Times New Roman" w:eastAsia="Times New Roman" w:hAnsi="Times New Roman" w:cs="Times New Roman"/>
                <w:sz w:val="24"/>
                <w:szCs w:val="24"/>
                <w:lang w:eastAsia="ru-RU"/>
              </w:rPr>
              <w:t xml:space="preserve"> </w:t>
            </w:r>
            <w:r w:rsidR="004613C5" w:rsidRPr="004613C5">
              <w:rPr>
                <w:rFonts w:ascii="Times New Roman" w:eastAsia="Times New Roman" w:hAnsi="Times New Roman" w:cs="Times New Roman"/>
                <w:sz w:val="24"/>
                <w:szCs w:val="24"/>
                <w:lang w:eastAsia="ru-RU"/>
              </w:rPr>
              <w:t>Искитима</w:t>
            </w:r>
            <w:r w:rsidR="004613C5">
              <w:rPr>
                <w:rFonts w:ascii="Times New Roman" w:eastAsia="Times New Roman" w:hAnsi="Times New Roman" w:cs="Times New Roman"/>
                <w:sz w:val="24"/>
                <w:szCs w:val="24"/>
                <w:lang w:eastAsia="ru-RU"/>
              </w:rPr>
              <w:t>»</w:t>
            </w:r>
            <w:r w:rsidR="00946F9D" w:rsidRPr="00B86A3E">
              <w:rPr>
                <w:rFonts w:ascii="Times New Roman" w:hAnsi="Times New Roman" w:cs="Times New Roman"/>
                <w:sz w:val="24"/>
                <w:szCs w:val="24"/>
              </w:rPr>
              <w:t>;</w:t>
            </w:r>
          </w:p>
          <w:p w14:paraId="266216CD"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МУП «Теплосеть»;</w:t>
            </w:r>
          </w:p>
          <w:p w14:paraId="1C116E26"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МУП «Котельная Ложок»;</w:t>
            </w:r>
          </w:p>
          <w:p w14:paraId="63BB59B5"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ИП Голубев В.А.;</w:t>
            </w:r>
          </w:p>
          <w:p w14:paraId="256D4D8C"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ООО «Водоканал»</w:t>
            </w:r>
          </w:p>
          <w:p w14:paraId="6D44B0B3"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Управляющие организации, ТСЖ, ТСН.</w:t>
            </w:r>
          </w:p>
        </w:tc>
      </w:tr>
      <w:tr w:rsidR="00946F9D" w:rsidRPr="00B86A3E" w14:paraId="4546F8CB"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tcPr>
          <w:p w14:paraId="2FD221CE"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t>Перечень подпрограмм</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tcPr>
          <w:p w14:paraId="2B67B993"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Подпрограммы не выделяются </w:t>
            </w:r>
          </w:p>
        </w:tc>
      </w:tr>
      <w:tr w:rsidR="00946F9D" w:rsidRPr="00B86A3E" w14:paraId="51754ADE" w14:textId="77777777" w:rsidTr="00A708A5">
        <w:trPr>
          <w:trHeight w:val="3443"/>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hideMark/>
          </w:tcPr>
          <w:p w14:paraId="4EC36D05"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bookmarkStart w:id="0" w:name="_Hlk204156239"/>
            <w:r w:rsidRPr="00B86A3E">
              <w:rPr>
                <w:rFonts w:ascii="Times New Roman" w:eastAsia="Times New Roman" w:hAnsi="Times New Roman" w:cs="Times New Roman"/>
                <w:bCs/>
                <w:sz w:val="24"/>
                <w:szCs w:val="24"/>
                <w:lang w:eastAsia="ru-RU"/>
              </w:rPr>
              <w:t>Цели и задачи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hideMark/>
          </w:tcPr>
          <w:p w14:paraId="3A3A3A86"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Цель: обеспечение уровня энергобезопасности за счет модернизации, реконструкции и строительства новых инженерных систем и сетей; снижение аварийности инженерной инфраструктуры и потерь энергоресурсов при их производстве и транспортировке. </w:t>
            </w:r>
          </w:p>
          <w:p w14:paraId="66E3FB1F" w14:textId="77777777" w:rsidR="00946F9D"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Основными задачами Программы являются:</w:t>
            </w:r>
          </w:p>
          <w:p w14:paraId="49DCEA09" w14:textId="77777777" w:rsidR="008C0346" w:rsidRPr="008C0346" w:rsidRDefault="008C0346" w:rsidP="008C0346">
            <w:pPr>
              <w:spacing w:after="0" w:line="240" w:lineRule="auto"/>
              <w:jc w:val="both"/>
              <w:textAlignment w:val="baseline"/>
              <w:rPr>
                <w:rFonts w:ascii="Times New Roman" w:eastAsia="Times New Roman" w:hAnsi="Times New Roman" w:cs="Times New Roman"/>
                <w:sz w:val="24"/>
                <w:szCs w:val="24"/>
                <w:lang w:eastAsia="ru-RU"/>
              </w:rPr>
            </w:pPr>
            <w:r w:rsidRPr="008C0346">
              <w:rPr>
                <w:rFonts w:ascii="Times New Roman" w:eastAsia="Times New Roman" w:hAnsi="Times New Roman" w:cs="Times New Roman"/>
                <w:sz w:val="24"/>
                <w:szCs w:val="24"/>
                <w:lang w:eastAsia="ru-RU"/>
              </w:rPr>
              <w:t xml:space="preserve">- энергосбережение и повышение энергетической эффективности в жилищном фонде; </w:t>
            </w:r>
          </w:p>
          <w:p w14:paraId="1B028378" w14:textId="745DBD37" w:rsidR="008C0346" w:rsidRPr="00B86A3E" w:rsidRDefault="008C0346" w:rsidP="008C0346">
            <w:pPr>
              <w:spacing w:after="0" w:line="240" w:lineRule="auto"/>
              <w:jc w:val="both"/>
              <w:textAlignment w:val="baseline"/>
              <w:rPr>
                <w:rFonts w:ascii="Times New Roman" w:eastAsia="Times New Roman" w:hAnsi="Times New Roman" w:cs="Times New Roman"/>
                <w:sz w:val="24"/>
                <w:szCs w:val="24"/>
                <w:lang w:eastAsia="ru-RU"/>
              </w:rPr>
            </w:pPr>
            <w:r w:rsidRPr="008C0346">
              <w:rPr>
                <w:rFonts w:ascii="Times New Roman" w:eastAsia="Times New Roman" w:hAnsi="Times New Roman" w:cs="Times New Roman"/>
                <w:sz w:val="24"/>
                <w:szCs w:val="24"/>
                <w:lang w:eastAsia="ru-RU"/>
              </w:rPr>
              <w:t>- энергосбережение и повышение энергетической эффективности систем коммунальной инфраструктуры;</w:t>
            </w:r>
          </w:p>
          <w:p w14:paraId="5325C94D" w14:textId="77777777" w:rsidR="00946F9D" w:rsidRDefault="00946F9D" w:rsidP="00A708A5">
            <w:pPr>
              <w:tabs>
                <w:tab w:val="left" w:pos="1095"/>
              </w:tabs>
              <w:spacing w:after="0" w:line="240" w:lineRule="auto"/>
              <w:jc w:val="both"/>
              <w:rPr>
                <w:rFonts w:ascii="Times New Roman" w:hAnsi="Times New Roman" w:cs="Times New Roman"/>
                <w:sz w:val="24"/>
                <w:szCs w:val="24"/>
              </w:rPr>
            </w:pPr>
            <w:r w:rsidRPr="00B86A3E">
              <w:rPr>
                <w:rFonts w:ascii="Times New Roman" w:hAnsi="Times New Roman" w:cs="Times New Roman"/>
                <w:sz w:val="24"/>
                <w:szCs w:val="24"/>
              </w:rPr>
              <w:t>- энергосбережение и повышение энергетической эффективности в муниципальном секторе;</w:t>
            </w:r>
          </w:p>
          <w:p w14:paraId="53B6B555" w14:textId="160563AB" w:rsidR="008C0346" w:rsidRDefault="008C0346" w:rsidP="00A708A5">
            <w:pPr>
              <w:tabs>
                <w:tab w:val="left" w:pos="109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с</w:t>
            </w:r>
            <w:r w:rsidRPr="008C0346">
              <w:rPr>
                <w:rFonts w:ascii="Times New Roman" w:hAnsi="Times New Roman" w:cs="Times New Roman"/>
                <w:sz w:val="24"/>
                <w:szCs w:val="24"/>
              </w:rPr>
              <w:t xml:space="preserve">тимулирование производителей энергетических ресурсов, организаций, осуществляющих передачу энергетических ресурсов, проведению мероприятий по энергосбережению, повышению энергетической </w:t>
            </w:r>
            <w:r w:rsidRPr="008C0346">
              <w:rPr>
                <w:rFonts w:ascii="Times New Roman" w:hAnsi="Times New Roman" w:cs="Times New Roman"/>
                <w:sz w:val="24"/>
                <w:szCs w:val="24"/>
              </w:rPr>
              <w:lastRenderedPageBreak/>
              <w:t>эффективности и сокращению потерь энергетических ресурсов</w:t>
            </w:r>
            <w:r>
              <w:rPr>
                <w:rFonts w:ascii="Times New Roman" w:hAnsi="Times New Roman" w:cs="Times New Roman"/>
                <w:sz w:val="24"/>
                <w:szCs w:val="24"/>
              </w:rPr>
              <w:t>;</w:t>
            </w:r>
          </w:p>
          <w:p w14:paraId="3E679503" w14:textId="12384F32" w:rsidR="008C0346" w:rsidRPr="00B86A3E" w:rsidRDefault="008C0346" w:rsidP="00A708A5">
            <w:pPr>
              <w:tabs>
                <w:tab w:val="left" w:pos="109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у</w:t>
            </w:r>
            <w:r w:rsidRPr="008C0346">
              <w:rPr>
                <w:rFonts w:ascii="Times New Roman" w:hAnsi="Times New Roman" w:cs="Times New Roman"/>
                <w:sz w:val="24"/>
                <w:szCs w:val="24"/>
              </w:rPr>
              <w:t>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r>
              <w:rPr>
                <w:rFonts w:ascii="Times New Roman" w:hAnsi="Times New Roman" w:cs="Times New Roman"/>
                <w:sz w:val="24"/>
                <w:szCs w:val="24"/>
              </w:rPr>
              <w:t>;</w:t>
            </w:r>
          </w:p>
          <w:p w14:paraId="652E309B" w14:textId="77777777" w:rsidR="00946F9D" w:rsidRDefault="00946F9D" w:rsidP="008C0346">
            <w:pPr>
              <w:tabs>
                <w:tab w:val="left" w:pos="1095"/>
              </w:tabs>
              <w:spacing w:after="0" w:line="240" w:lineRule="auto"/>
              <w:jc w:val="both"/>
              <w:rPr>
                <w:rFonts w:ascii="Times New Roman" w:hAnsi="Times New Roman" w:cs="Times New Roman"/>
                <w:sz w:val="24"/>
                <w:szCs w:val="24"/>
              </w:rPr>
            </w:pPr>
            <w:r w:rsidRPr="00B86A3E">
              <w:rPr>
                <w:rFonts w:ascii="Times New Roman" w:hAnsi="Times New Roman" w:cs="Times New Roman"/>
                <w:sz w:val="24"/>
                <w:szCs w:val="24"/>
              </w:rPr>
              <w:t xml:space="preserve"> </w:t>
            </w:r>
            <w:bookmarkStart w:id="1" w:name="_Hlk215213102"/>
            <w:r w:rsidRPr="00B86A3E">
              <w:rPr>
                <w:rFonts w:ascii="Times New Roman" w:hAnsi="Times New Roman" w:cs="Times New Roman"/>
                <w:sz w:val="24"/>
                <w:szCs w:val="24"/>
              </w:rPr>
              <w:t>- энергосбережение и повышение энергетической эффективности в транспортном комплексе</w:t>
            </w:r>
            <w:bookmarkEnd w:id="1"/>
            <w:r w:rsidR="008C0346">
              <w:rPr>
                <w:rFonts w:ascii="Times New Roman" w:hAnsi="Times New Roman" w:cs="Times New Roman"/>
                <w:sz w:val="24"/>
                <w:szCs w:val="24"/>
              </w:rPr>
              <w:t>;</w:t>
            </w:r>
          </w:p>
          <w:p w14:paraId="4A91ABB6" w14:textId="7A99D483" w:rsidR="008C0346" w:rsidRPr="00B86A3E" w:rsidRDefault="008C0346" w:rsidP="008C0346">
            <w:pPr>
              <w:tabs>
                <w:tab w:val="left" w:pos="1095"/>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w:t>
            </w:r>
            <w:r w:rsidRPr="008C0346">
              <w:rPr>
                <w:rFonts w:ascii="Times New Roman" w:eastAsia="Times New Roman" w:hAnsi="Times New Roman" w:cs="Times New Roman"/>
                <w:sz w:val="24"/>
                <w:szCs w:val="24"/>
                <w:lang w:eastAsia="ru-RU"/>
              </w:rPr>
              <w:t>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r>
              <w:rPr>
                <w:rFonts w:ascii="Times New Roman" w:eastAsia="Times New Roman" w:hAnsi="Times New Roman" w:cs="Times New Roman"/>
                <w:sz w:val="24"/>
                <w:szCs w:val="24"/>
                <w:lang w:eastAsia="ru-RU"/>
              </w:rPr>
              <w:t>.</w:t>
            </w:r>
          </w:p>
        </w:tc>
      </w:tr>
      <w:bookmarkEnd w:id="0"/>
      <w:tr w:rsidR="00946F9D" w:rsidRPr="00B86A3E" w14:paraId="3DCFC4CE"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hideMark/>
          </w:tcPr>
          <w:p w14:paraId="1BC61A1E"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lastRenderedPageBreak/>
              <w:t>Целевые индикаторы и показатели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hideMark/>
          </w:tcPr>
          <w:p w14:paraId="19E4A0DB"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Целевые показатели, характеризующие оснащенность приборами учета используемых энергетических ресурсов:</w:t>
            </w:r>
          </w:p>
          <w:p w14:paraId="72FBAE9F" w14:textId="1BC01EF5" w:rsidR="00946F9D" w:rsidRPr="00B86A3E" w:rsidRDefault="00946F9D" w:rsidP="00A708A5">
            <w:pPr>
              <w:tabs>
                <w:tab w:val="left" w:pos="264"/>
              </w:tabs>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д</w:t>
            </w:r>
            <w:r w:rsidR="003325DB" w:rsidRPr="003325DB">
              <w:rPr>
                <w:rFonts w:ascii="Times New Roman" w:eastAsia="Times New Roman" w:hAnsi="Times New Roman" w:cs="Times New Roman"/>
                <w:sz w:val="24"/>
                <w:szCs w:val="24"/>
                <w:lang w:eastAsia="ru-RU"/>
              </w:rPr>
              <w:t>оля многоквартирных домов, оснащенных коллективными (общедомовыми) приборами учета используемых энергетических ресурсов по видам коммунальных ресурсов в общем числе многоквартирных домов</w:t>
            </w:r>
            <w:r w:rsidRPr="00B86A3E">
              <w:rPr>
                <w:rFonts w:ascii="Times New Roman" w:eastAsia="Times New Roman" w:hAnsi="Times New Roman" w:cs="Times New Roman"/>
                <w:sz w:val="24"/>
                <w:szCs w:val="24"/>
                <w:lang w:eastAsia="ru-RU"/>
              </w:rPr>
              <w:t>;</w:t>
            </w:r>
          </w:p>
          <w:p w14:paraId="3C670B63" w14:textId="2AA26D09"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д</w:t>
            </w:r>
            <w:r w:rsidR="003325DB" w:rsidRPr="003325DB">
              <w:rPr>
                <w:rFonts w:ascii="Times New Roman" w:eastAsia="Times New Roman" w:hAnsi="Times New Roman" w:cs="Times New Roman"/>
                <w:sz w:val="24"/>
                <w:szCs w:val="24"/>
                <w:lang w:eastAsia="ru-RU"/>
              </w:rPr>
              <w:t>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количестве жилых, нежилых помещений в многоквартирных домах, жилых домах (домовладениях)</w:t>
            </w:r>
            <w:r w:rsidRPr="00B86A3E">
              <w:rPr>
                <w:rFonts w:ascii="Times New Roman" w:eastAsia="Times New Roman" w:hAnsi="Times New Roman" w:cs="Times New Roman"/>
                <w:sz w:val="24"/>
                <w:szCs w:val="24"/>
                <w:lang w:eastAsia="ru-RU"/>
              </w:rPr>
              <w:t>;</w:t>
            </w:r>
          </w:p>
          <w:p w14:paraId="582CB818" w14:textId="37AC5240"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д</w:t>
            </w:r>
            <w:r w:rsidR="003325DB" w:rsidRPr="003325DB">
              <w:rPr>
                <w:rFonts w:ascii="Times New Roman" w:eastAsia="Times New Roman" w:hAnsi="Times New Roman" w:cs="Times New Roman"/>
                <w:sz w:val="24"/>
                <w:szCs w:val="24"/>
                <w:lang w:eastAsia="ru-RU"/>
              </w:rPr>
              <w:t>оля многоквартирных домов, имеющих класс энергетической эффективности "В" и выше</w:t>
            </w:r>
            <w:r w:rsidRPr="00B86A3E">
              <w:rPr>
                <w:rFonts w:ascii="Times New Roman" w:eastAsia="Times New Roman" w:hAnsi="Times New Roman" w:cs="Times New Roman"/>
                <w:sz w:val="24"/>
                <w:szCs w:val="24"/>
                <w:lang w:eastAsia="ru-RU"/>
              </w:rPr>
              <w:t>;</w:t>
            </w:r>
          </w:p>
          <w:p w14:paraId="469F5679" w14:textId="5DC57968"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тепловой энергии в многоквартирных домах</w:t>
            </w:r>
            <w:r w:rsidRPr="00B86A3E">
              <w:rPr>
                <w:rFonts w:ascii="Times New Roman" w:eastAsia="Times New Roman" w:hAnsi="Times New Roman" w:cs="Times New Roman"/>
                <w:sz w:val="24"/>
                <w:szCs w:val="24"/>
                <w:lang w:eastAsia="ru-RU"/>
              </w:rPr>
              <w:t>;</w:t>
            </w:r>
          </w:p>
          <w:p w14:paraId="69C52D0E" w14:textId="64559FC0"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электрической энергии в многоквартирных домах</w:t>
            </w:r>
            <w:r w:rsidRPr="00B86A3E">
              <w:rPr>
                <w:rFonts w:ascii="Times New Roman" w:eastAsia="Times New Roman" w:hAnsi="Times New Roman" w:cs="Times New Roman"/>
                <w:sz w:val="24"/>
                <w:szCs w:val="24"/>
                <w:lang w:eastAsia="ru-RU"/>
              </w:rPr>
              <w:t>;</w:t>
            </w:r>
          </w:p>
          <w:p w14:paraId="4C5E6EC4" w14:textId="5AA469DD"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холодной воды в многоквартирных домах (в расчете на 1 жителя)</w:t>
            </w:r>
            <w:r w:rsidRPr="00B86A3E">
              <w:rPr>
                <w:rFonts w:ascii="Times New Roman" w:eastAsia="Times New Roman" w:hAnsi="Times New Roman" w:cs="Times New Roman"/>
                <w:sz w:val="24"/>
                <w:szCs w:val="24"/>
                <w:lang w:eastAsia="ru-RU"/>
              </w:rPr>
              <w:t>;</w:t>
            </w:r>
          </w:p>
          <w:p w14:paraId="5DCC38A2" w14:textId="19A3A45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горячей воды в многоквартирных домах (в расчете на 1 жителя)</w:t>
            </w:r>
            <w:r w:rsidRPr="00B86A3E">
              <w:rPr>
                <w:rFonts w:ascii="Times New Roman" w:eastAsia="Times New Roman" w:hAnsi="Times New Roman" w:cs="Times New Roman"/>
                <w:sz w:val="24"/>
                <w:szCs w:val="24"/>
                <w:lang w:eastAsia="ru-RU"/>
              </w:rPr>
              <w:t>;</w:t>
            </w:r>
          </w:p>
          <w:p w14:paraId="7EA57A1C" w14:textId="7D1A2C90"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топлива на отпущенную с коллекторов котельных в тепловую сеть тепловую энергию</w:t>
            </w:r>
            <w:r w:rsidRPr="00B86A3E">
              <w:rPr>
                <w:rFonts w:ascii="Times New Roman" w:eastAsia="Times New Roman" w:hAnsi="Times New Roman" w:cs="Times New Roman"/>
                <w:sz w:val="24"/>
                <w:szCs w:val="24"/>
                <w:lang w:eastAsia="ru-RU"/>
              </w:rPr>
              <w:t>;</w:t>
            </w:r>
          </w:p>
          <w:p w14:paraId="2D4A8D84" w14:textId="287C0619"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д</w:t>
            </w:r>
            <w:r w:rsidR="003325DB" w:rsidRPr="003325DB">
              <w:rPr>
                <w:rFonts w:ascii="Times New Roman" w:eastAsia="Times New Roman" w:hAnsi="Times New Roman" w:cs="Times New Roman"/>
                <w:sz w:val="24"/>
                <w:szCs w:val="24"/>
                <w:lang w:eastAsia="ru-RU"/>
              </w:rPr>
              <w:t>оля потерь электрической энергии при ее передаче по распределительным сетям в общем объеме переданной электрической энергии</w:t>
            </w:r>
            <w:r w:rsidRPr="00B86A3E">
              <w:rPr>
                <w:rFonts w:ascii="Times New Roman" w:eastAsia="Times New Roman" w:hAnsi="Times New Roman" w:cs="Times New Roman"/>
                <w:sz w:val="24"/>
                <w:szCs w:val="24"/>
                <w:lang w:eastAsia="ru-RU"/>
              </w:rPr>
              <w:t>;</w:t>
            </w:r>
          </w:p>
          <w:p w14:paraId="2023D8D9" w14:textId="20E0D4C6"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д</w:t>
            </w:r>
            <w:r w:rsidR="003325DB" w:rsidRPr="003325DB">
              <w:rPr>
                <w:rFonts w:ascii="Times New Roman" w:eastAsia="Times New Roman" w:hAnsi="Times New Roman" w:cs="Times New Roman"/>
                <w:sz w:val="24"/>
                <w:szCs w:val="24"/>
                <w:lang w:eastAsia="ru-RU"/>
              </w:rPr>
              <w:t>оля потерь тепловой энергии при ее передаче в общем объеме переданной тепловой энергии</w:t>
            </w:r>
            <w:r w:rsidRPr="00B86A3E">
              <w:rPr>
                <w:rFonts w:ascii="Times New Roman" w:eastAsia="Times New Roman" w:hAnsi="Times New Roman" w:cs="Times New Roman"/>
                <w:sz w:val="24"/>
                <w:szCs w:val="24"/>
                <w:lang w:eastAsia="ru-RU"/>
              </w:rPr>
              <w:t>;</w:t>
            </w:r>
          </w:p>
          <w:p w14:paraId="1A42B2C8" w14:textId="20823B34"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д</w:t>
            </w:r>
            <w:r w:rsidR="003325DB" w:rsidRPr="003325DB">
              <w:rPr>
                <w:rFonts w:ascii="Times New Roman" w:eastAsia="Times New Roman" w:hAnsi="Times New Roman" w:cs="Times New Roman"/>
                <w:sz w:val="24"/>
                <w:szCs w:val="24"/>
                <w:lang w:eastAsia="ru-RU"/>
              </w:rPr>
              <w:t>оля энергоэффективных источников света в системах уличного освещения</w:t>
            </w:r>
            <w:r w:rsidRPr="00B86A3E">
              <w:rPr>
                <w:rFonts w:ascii="Times New Roman" w:eastAsia="Times New Roman" w:hAnsi="Times New Roman" w:cs="Times New Roman"/>
                <w:sz w:val="24"/>
                <w:szCs w:val="24"/>
                <w:lang w:eastAsia="ru-RU"/>
              </w:rPr>
              <w:t>;</w:t>
            </w:r>
          </w:p>
          <w:p w14:paraId="0BD1741B" w14:textId="7930058A"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д</w:t>
            </w:r>
            <w:r w:rsidR="003325DB" w:rsidRPr="003325DB">
              <w:rPr>
                <w:rFonts w:ascii="Times New Roman" w:eastAsia="Times New Roman" w:hAnsi="Times New Roman" w:cs="Times New Roman"/>
                <w:sz w:val="24"/>
                <w:szCs w:val="24"/>
                <w:lang w:eastAsia="ru-RU"/>
              </w:rPr>
              <w:t>оля потребляемых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государственными (муниципальными) учреждениями</w:t>
            </w:r>
            <w:r w:rsidRPr="00B86A3E">
              <w:rPr>
                <w:rFonts w:ascii="Times New Roman" w:eastAsia="Times New Roman" w:hAnsi="Times New Roman" w:cs="Times New Roman"/>
                <w:sz w:val="24"/>
                <w:szCs w:val="24"/>
                <w:lang w:eastAsia="ru-RU"/>
              </w:rPr>
              <w:t>;</w:t>
            </w:r>
          </w:p>
          <w:p w14:paraId="7D5FF44A" w14:textId="24C292F2"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тепловой энергии зданиями и помещениями образовательных организаций</w:t>
            </w:r>
            <w:r w:rsidR="003325DB">
              <w:rPr>
                <w:rFonts w:ascii="Times New Roman" w:eastAsia="Times New Roman" w:hAnsi="Times New Roman" w:cs="Times New Roman"/>
                <w:sz w:val="24"/>
                <w:szCs w:val="24"/>
                <w:lang w:eastAsia="ru-RU"/>
              </w:rPr>
              <w:t>;</w:t>
            </w:r>
          </w:p>
          <w:p w14:paraId="652BBBD5" w14:textId="026B69E2"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электрической энергии зданиями и помещениями образовательных организаций</w:t>
            </w:r>
            <w:r w:rsidRPr="00B86A3E">
              <w:rPr>
                <w:rFonts w:ascii="Times New Roman" w:eastAsia="Times New Roman" w:hAnsi="Times New Roman" w:cs="Times New Roman"/>
                <w:sz w:val="24"/>
                <w:szCs w:val="24"/>
                <w:lang w:eastAsia="ru-RU"/>
              </w:rPr>
              <w:t>;</w:t>
            </w:r>
          </w:p>
          <w:p w14:paraId="59D1CB72" w14:textId="606399AD"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lastRenderedPageBreak/>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тепловой энергии зданиями и помещениями здравоохранения и социального обслуживания населения</w:t>
            </w:r>
            <w:r w:rsidRPr="00B86A3E">
              <w:rPr>
                <w:rFonts w:ascii="Times New Roman" w:eastAsia="Times New Roman" w:hAnsi="Times New Roman" w:cs="Times New Roman"/>
                <w:sz w:val="24"/>
                <w:szCs w:val="24"/>
                <w:lang w:eastAsia="ru-RU"/>
              </w:rPr>
              <w:t>;</w:t>
            </w:r>
          </w:p>
          <w:p w14:paraId="6076B1EC" w14:textId="44E45DAD"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325DB">
              <w:rPr>
                <w:rFonts w:ascii="Times New Roman" w:eastAsia="Times New Roman" w:hAnsi="Times New Roman" w:cs="Times New Roman"/>
                <w:sz w:val="24"/>
                <w:szCs w:val="24"/>
                <w:lang w:eastAsia="ru-RU"/>
              </w:rPr>
              <w:t>у</w:t>
            </w:r>
            <w:r w:rsidR="003325DB" w:rsidRPr="003325DB">
              <w:rPr>
                <w:rFonts w:ascii="Times New Roman" w:eastAsia="Times New Roman" w:hAnsi="Times New Roman" w:cs="Times New Roman"/>
                <w:sz w:val="24"/>
                <w:szCs w:val="24"/>
                <w:lang w:eastAsia="ru-RU"/>
              </w:rPr>
              <w:t>дельный расход электрической энергии зданиями и помещениями здравоохранения и социального обслуживания населения</w:t>
            </w:r>
            <w:r w:rsidRPr="00B86A3E">
              <w:rPr>
                <w:rFonts w:ascii="Times New Roman" w:eastAsia="Times New Roman" w:hAnsi="Times New Roman" w:cs="Times New Roman"/>
                <w:sz w:val="24"/>
                <w:szCs w:val="24"/>
                <w:lang w:eastAsia="ru-RU"/>
              </w:rPr>
              <w:t>;</w:t>
            </w:r>
          </w:p>
          <w:p w14:paraId="44949EF3" w14:textId="72129F2F"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C7BD2">
              <w:rPr>
                <w:rFonts w:ascii="Times New Roman" w:eastAsia="Times New Roman" w:hAnsi="Times New Roman" w:cs="Times New Roman"/>
                <w:sz w:val="24"/>
                <w:szCs w:val="24"/>
                <w:lang w:eastAsia="ru-RU"/>
              </w:rPr>
              <w:t>о</w:t>
            </w:r>
            <w:r w:rsidR="003C7BD2" w:rsidRPr="003C7BD2">
              <w:rPr>
                <w:rFonts w:ascii="Times New Roman" w:eastAsia="Times New Roman" w:hAnsi="Times New Roman" w:cs="Times New Roman"/>
                <w:sz w:val="24"/>
                <w:szCs w:val="24"/>
                <w:lang w:eastAsia="ru-RU"/>
              </w:rPr>
              <w:t>бъем потребления дизельного и иного топлива, мазута, природного газа, тепловой энергии, электрической энергии и воды муниципальным учреждением</w:t>
            </w:r>
            <w:r w:rsidRPr="00B86A3E">
              <w:rPr>
                <w:rFonts w:ascii="Times New Roman" w:eastAsia="Times New Roman" w:hAnsi="Times New Roman" w:cs="Times New Roman"/>
                <w:sz w:val="24"/>
                <w:szCs w:val="24"/>
                <w:lang w:eastAsia="ru-RU"/>
              </w:rPr>
              <w:t>;</w:t>
            </w:r>
          </w:p>
          <w:p w14:paraId="26043BFE" w14:textId="35DB281D" w:rsidR="00946F9D"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 xml:space="preserve">- </w:t>
            </w:r>
            <w:r w:rsidR="003C7BD2">
              <w:rPr>
                <w:rFonts w:ascii="Times New Roman" w:eastAsia="Times New Roman" w:hAnsi="Times New Roman" w:cs="Times New Roman"/>
                <w:sz w:val="24"/>
                <w:szCs w:val="24"/>
                <w:lang w:eastAsia="ru-RU"/>
              </w:rPr>
              <w:t>к</w:t>
            </w:r>
            <w:r w:rsidR="003C7BD2" w:rsidRPr="003C7BD2">
              <w:rPr>
                <w:rFonts w:ascii="Times New Roman" w:eastAsia="Times New Roman" w:hAnsi="Times New Roman" w:cs="Times New Roman"/>
                <w:sz w:val="24"/>
                <w:szCs w:val="24"/>
                <w:lang w:eastAsia="ru-RU"/>
              </w:rPr>
              <w:t>оличество выявленных бесхозяйных объектов недвижимого имущества, используемых для передачи электрической и тепловой энергии, газа, воды</w:t>
            </w:r>
            <w:r w:rsidR="004A567C">
              <w:rPr>
                <w:rFonts w:ascii="Times New Roman" w:eastAsia="Times New Roman" w:hAnsi="Times New Roman" w:cs="Times New Roman"/>
                <w:sz w:val="24"/>
                <w:szCs w:val="24"/>
                <w:lang w:eastAsia="ru-RU"/>
              </w:rPr>
              <w:t>;</w:t>
            </w:r>
          </w:p>
          <w:p w14:paraId="7FA54B0C" w14:textId="46C63BB6" w:rsidR="004A567C" w:rsidRPr="003A66E1" w:rsidRDefault="004A567C" w:rsidP="00A708A5">
            <w:pPr>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7BD2">
              <w:rPr>
                <w:rFonts w:ascii="Times New Roman" w:eastAsia="Times New Roman" w:hAnsi="Times New Roman" w:cs="Times New Roman"/>
                <w:sz w:val="24"/>
                <w:szCs w:val="24"/>
                <w:lang w:eastAsia="ru-RU"/>
              </w:rPr>
              <w:t>к</w:t>
            </w:r>
            <w:r w:rsidR="003C7BD2" w:rsidRPr="003C7BD2">
              <w:rPr>
                <w:rFonts w:ascii="Times New Roman" w:eastAsia="Times New Roman" w:hAnsi="Times New Roman" w:cs="Times New Roman"/>
                <w:sz w:val="24"/>
                <w:szCs w:val="24"/>
                <w:lang w:eastAsia="ru-RU"/>
              </w:rPr>
              <w:t>оличество бесхозяйных объектов, переданных ресурсоснабжающим организациям</w:t>
            </w:r>
            <w:r w:rsidR="00E9692B" w:rsidRPr="003A66E1">
              <w:rPr>
                <w:rFonts w:ascii="Times New Roman" w:eastAsia="Times New Roman" w:hAnsi="Times New Roman" w:cs="Times New Roman"/>
                <w:sz w:val="24"/>
                <w:szCs w:val="24"/>
                <w:lang w:eastAsia="ru-RU"/>
              </w:rPr>
              <w:t>;</w:t>
            </w:r>
            <w:r w:rsidRPr="003A66E1">
              <w:rPr>
                <w:rFonts w:ascii="Times New Roman" w:eastAsia="Times New Roman" w:hAnsi="Times New Roman" w:cs="Times New Roman"/>
                <w:sz w:val="24"/>
                <w:szCs w:val="24"/>
                <w:lang w:eastAsia="ru-RU"/>
              </w:rPr>
              <w:t xml:space="preserve"> </w:t>
            </w:r>
          </w:p>
          <w:p w14:paraId="20473867" w14:textId="697587AB" w:rsidR="004A567C" w:rsidRPr="003A66E1" w:rsidRDefault="004A567C" w:rsidP="004A567C">
            <w:pPr>
              <w:spacing w:after="0" w:line="240" w:lineRule="auto"/>
              <w:jc w:val="both"/>
              <w:textAlignment w:val="baseline"/>
              <w:rPr>
                <w:rFonts w:ascii="Times New Roman" w:hAnsi="Times New Roman" w:cs="Times New Roman"/>
                <w:sz w:val="24"/>
                <w:szCs w:val="24"/>
              </w:rPr>
            </w:pPr>
            <w:r w:rsidRPr="003A66E1">
              <w:rPr>
                <w:rFonts w:ascii="Times New Roman" w:hAnsi="Times New Roman" w:cs="Times New Roman"/>
                <w:sz w:val="24"/>
                <w:szCs w:val="24"/>
                <w:shd w:val="clear" w:color="auto" w:fill="FFFFFF"/>
              </w:rPr>
              <w:t xml:space="preserve">- </w:t>
            </w:r>
            <w:r w:rsidR="000A6C9B">
              <w:rPr>
                <w:rFonts w:ascii="Times New Roman" w:hAnsi="Times New Roman" w:cs="Times New Roman"/>
                <w:sz w:val="24"/>
                <w:szCs w:val="24"/>
                <w:shd w:val="clear" w:color="auto" w:fill="FFFFFF"/>
              </w:rPr>
              <w:t>о</w:t>
            </w:r>
            <w:r w:rsidR="00DB6F28">
              <w:rPr>
                <w:rFonts w:ascii="Times New Roman" w:hAnsi="Times New Roman" w:cs="Times New Roman"/>
                <w:sz w:val="24"/>
                <w:szCs w:val="24"/>
                <w:shd w:val="clear" w:color="auto" w:fill="FFFFFF"/>
              </w:rPr>
              <w:t>бъем</w:t>
            </w:r>
            <w:r w:rsidR="003C7BD2" w:rsidRPr="003C7BD2">
              <w:rPr>
                <w:rFonts w:ascii="Times New Roman" w:hAnsi="Times New Roman" w:cs="Times New Roman"/>
                <w:sz w:val="24"/>
                <w:szCs w:val="24"/>
              </w:rPr>
              <w:t xml:space="preserve"> дополнительных бюджетных ассигнований на организацию бесперебойной работы объектов тепло-, водоснабжения и водоотведения</w:t>
            </w:r>
            <w:r w:rsidRPr="003A66E1">
              <w:rPr>
                <w:rFonts w:ascii="Times New Roman" w:hAnsi="Times New Roman" w:cs="Times New Roman"/>
                <w:sz w:val="24"/>
                <w:szCs w:val="24"/>
              </w:rPr>
              <w:t>;</w:t>
            </w:r>
          </w:p>
          <w:p w14:paraId="506AB451" w14:textId="2D6A5BAC" w:rsidR="004A567C" w:rsidRDefault="004A567C" w:rsidP="004A567C">
            <w:pPr>
              <w:spacing w:after="0" w:line="240" w:lineRule="auto"/>
              <w:jc w:val="both"/>
              <w:textAlignment w:val="baseline"/>
              <w:rPr>
                <w:rFonts w:ascii="Times New Roman" w:hAnsi="Times New Roman" w:cs="Times New Roman"/>
                <w:sz w:val="24"/>
                <w:szCs w:val="24"/>
                <w:lang w:eastAsia="ru-RU"/>
              </w:rPr>
            </w:pPr>
            <w:r w:rsidRPr="003A66E1">
              <w:rPr>
                <w:rFonts w:ascii="Times New Roman" w:hAnsi="Times New Roman" w:cs="Times New Roman"/>
                <w:sz w:val="24"/>
                <w:szCs w:val="24"/>
                <w:lang w:eastAsia="ru-RU"/>
              </w:rPr>
              <w:t xml:space="preserve">- </w:t>
            </w:r>
            <w:r w:rsidR="003C7BD2">
              <w:rPr>
                <w:rFonts w:ascii="Times New Roman" w:hAnsi="Times New Roman" w:cs="Times New Roman"/>
                <w:sz w:val="24"/>
                <w:szCs w:val="24"/>
                <w:lang w:eastAsia="ru-RU"/>
              </w:rPr>
              <w:t>к</w:t>
            </w:r>
            <w:r w:rsidR="003C7BD2" w:rsidRPr="003C7BD2">
              <w:rPr>
                <w:rFonts w:ascii="Times New Roman" w:hAnsi="Times New Roman" w:cs="Times New Roman"/>
                <w:sz w:val="24"/>
                <w:szCs w:val="24"/>
                <w:lang w:eastAsia="ru-RU"/>
              </w:rPr>
              <w:t>оличество размещенных информационных материалов по вопросу популяризации вторичных энергетических ресурсов и возобновляемых источников энергии в средствах массовой информации</w:t>
            </w:r>
            <w:r w:rsidR="003C7BD2">
              <w:rPr>
                <w:rFonts w:ascii="Times New Roman" w:hAnsi="Times New Roman" w:cs="Times New Roman"/>
                <w:sz w:val="24"/>
                <w:szCs w:val="24"/>
                <w:lang w:eastAsia="ru-RU"/>
              </w:rPr>
              <w:t>;</w:t>
            </w:r>
          </w:p>
          <w:p w14:paraId="6D812F2E" w14:textId="391CEF68" w:rsidR="003C7BD2" w:rsidRDefault="003C7BD2" w:rsidP="004A567C">
            <w:pPr>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к</w:t>
            </w:r>
            <w:r w:rsidRPr="003C7BD2">
              <w:rPr>
                <w:rFonts w:ascii="Times New Roman" w:hAnsi="Times New Roman" w:cs="Times New Roman"/>
                <w:sz w:val="24"/>
                <w:szCs w:val="24"/>
              </w:rPr>
              <w:t>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w:t>
            </w:r>
            <w:r>
              <w:rPr>
                <w:rFonts w:ascii="Times New Roman" w:hAnsi="Times New Roman" w:cs="Times New Roman"/>
                <w:sz w:val="24"/>
                <w:szCs w:val="24"/>
              </w:rPr>
              <w:t>;</w:t>
            </w:r>
          </w:p>
          <w:p w14:paraId="3356F157" w14:textId="56BE5AC6" w:rsidR="003C7BD2" w:rsidRPr="004A567C" w:rsidRDefault="003C7BD2" w:rsidP="004A567C">
            <w:pPr>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к</w:t>
            </w:r>
            <w:r w:rsidRPr="003C7BD2">
              <w:rPr>
                <w:rFonts w:ascii="Times New Roman" w:hAnsi="Times New Roman" w:cs="Times New Roman"/>
                <w:sz w:val="24"/>
                <w:szCs w:val="24"/>
              </w:rPr>
              <w:t>оличество размещенных новостных материалов о требованиях законодательства об энергосбережении и о повышении энергетической эффективности, об указанных в Программе мероприятиях и о способах энергосбережения и повышениях энергетической эффективности, другой информации по энергосбережению</w:t>
            </w:r>
            <w:r>
              <w:rPr>
                <w:rFonts w:ascii="Times New Roman" w:hAnsi="Times New Roman" w:cs="Times New Roman"/>
                <w:sz w:val="24"/>
                <w:szCs w:val="24"/>
              </w:rPr>
              <w:t>.</w:t>
            </w:r>
          </w:p>
          <w:p w14:paraId="14A29F8E" w14:textId="0F57398B" w:rsidR="004A567C" w:rsidRPr="00B86A3E" w:rsidRDefault="004A567C" w:rsidP="004A567C">
            <w:pPr>
              <w:spacing w:after="0" w:line="240" w:lineRule="auto"/>
              <w:jc w:val="both"/>
              <w:textAlignment w:val="baseline"/>
              <w:rPr>
                <w:rFonts w:ascii="Times New Roman" w:eastAsia="Times New Roman" w:hAnsi="Times New Roman" w:cs="Times New Roman"/>
                <w:sz w:val="24"/>
                <w:szCs w:val="24"/>
                <w:lang w:eastAsia="ru-RU"/>
              </w:rPr>
            </w:pPr>
          </w:p>
        </w:tc>
      </w:tr>
      <w:tr w:rsidR="00946F9D" w:rsidRPr="00B86A3E" w14:paraId="67BCA429"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hideMark/>
          </w:tcPr>
          <w:p w14:paraId="66BDF1D8"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lastRenderedPageBreak/>
              <w:t>Сроки и этапы реализации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hideMark/>
          </w:tcPr>
          <w:p w14:paraId="1FF3D199" w14:textId="77777777" w:rsidR="00946F9D" w:rsidRPr="00B86A3E" w:rsidRDefault="00946F9D" w:rsidP="00A708A5">
            <w:pPr>
              <w:spacing w:after="0" w:line="240" w:lineRule="auto"/>
              <w:textAlignment w:val="baseline"/>
              <w:rPr>
                <w:rFonts w:ascii="Times New Roman" w:eastAsia="Times New Roman" w:hAnsi="Times New Roman" w:cs="Times New Roman"/>
                <w:sz w:val="24"/>
                <w:szCs w:val="24"/>
                <w:lang w:eastAsia="ru-RU"/>
              </w:rPr>
            </w:pPr>
            <w:r w:rsidRPr="00B86A3E">
              <w:rPr>
                <w:rFonts w:ascii="Times New Roman" w:eastAsia="Times New Roman" w:hAnsi="Times New Roman" w:cs="Times New Roman"/>
                <w:sz w:val="24"/>
                <w:szCs w:val="24"/>
                <w:lang w:eastAsia="ru-RU"/>
              </w:rPr>
              <w:t>2026 – 2028 годы. Этапы не выделяются</w:t>
            </w:r>
          </w:p>
        </w:tc>
      </w:tr>
      <w:tr w:rsidR="00946F9D" w:rsidRPr="00B86A3E" w14:paraId="431DC518"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hideMark/>
          </w:tcPr>
          <w:p w14:paraId="4AF2A0F8"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t>Ресурсное обеспечение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hideMark/>
          </w:tcPr>
          <w:p w14:paraId="59162F65" w14:textId="5B5930C1"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 xml:space="preserve">Финансирование муниципальной программы осуществляется в объеме </w:t>
            </w:r>
            <w:r w:rsidR="00330BC5" w:rsidRPr="00330BC5">
              <w:rPr>
                <w:rFonts w:ascii="Times New Roman" w:hAnsi="Times New Roman" w:cs="Times New Roman"/>
                <w:sz w:val="24"/>
                <w:szCs w:val="24"/>
                <w:lang w:eastAsia="ru-RU"/>
              </w:rPr>
              <w:t>19 205,39</w:t>
            </w:r>
            <w:r w:rsidR="00330BC5" w:rsidRPr="00330BC5">
              <w:rPr>
                <w:rFonts w:ascii="Times New Roman" w:hAnsi="Times New Roman" w:cs="Times New Roman"/>
                <w:sz w:val="24"/>
                <w:szCs w:val="24"/>
                <w:lang w:eastAsia="ru-RU"/>
              </w:rPr>
              <w:t xml:space="preserve"> </w:t>
            </w:r>
            <w:r w:rsidRPr="00330BC5">
              <w:rPr>
                <w:rFonts w:ascii="Times New Roman" w:eastAsia="Times New Roman" w:hAnsi="Times New Roman" w:cs="Times New Roman"/>
                <w:sz w:val="24"/>
                <w:szCs w:val="24"/>
                <w:lang w:eastAsia="ru-RU"/>
              </w:rPr>
              <w:t>тыс. рублей, из них:</w:t>
            </w:r>
          </w:p>
          <w:p w14:paraId="432525B6"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федерального бюджета – 0,0 тыс. руб.;</w:t>
            </w:r>
          </w:p>
          <w:p w14:paraId="03247FCD"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областного бюджета – 0,0 тыс. руб.;</w:t>
            </w:r>
          </w:p>
          <w:p w14:paraId="2A47964B"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местного бюджета – 0,0 тыс. руб.;</w:t>
            </w:r>
          </w:p>
          <w:p w14:paraId="175D8548" w14:textId="0F0F97EF"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 xml:space="preserve">внебюджетные средства – </w:t>
            </w:r>
            <w:r w:rsidR="00330BC5" w:rsidRPr="00330BC5">
              <w:rPr>
                <w:rFonts w:ascii="Times New Roman" w:hAnsi="Times New Roman" w:cs="Times New Roman"/>
                <w:sz w:val="24"/>
                <w:szCs w:val="24"/>
                <w:lang w:eastAsia="ru-RU"/>
              </w:rPr>
              <w:t>19 205,39</w:t>
            </w:r>
            <w:r w:rsidRPr="00330BC5">
              <w:rPr>
                <w:rFonts w:ascii="Times New Roman" w:eastAsia="Times New Roman" w:hAnsi="Times New Roman" w:cs="Times New Roman"/>
                <w:sz w:val="24"/>
                <w:szCs w:val="24"/>
                <w:lang w:eastAsia="ru-RU"/>
              </w:rPr>
              <w:t xml:space="preserve"> тыс. руб.;</w:t>
            </w:r>
          </w:p>
          <w:p w14:paraId="79CED0F4" w14:textId="2CAF8F60"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 xml:space="preserve">2026 год всего – </w:t>
            </w:r>
            <w:r w:rsidR="00330BC5" w:rsidRPr="00330BC5">
              <w:rPr>
                <w:rFonts w:ascii="Times New Roman" w:hAnsi="Times New Roman" w:cs="Times New Roman"/>
                <w:sz w:val="24"/>
                <w:szCs w:val="24"/>
                <w:lang w:eastAsia="ru-RU"/>
              </w:rPr>
              <w:t>19 205,39</w:t>
            </w:r>
            <w:r w:rsidR="00330BC5" w:rsidRPr="00330BC5">
              <w:rPr>
                <w:rFonts w:ascii="Times New Roman" w:hAnsi="Times New Roman" w:cs="Times New Roman"/>
                <w:sz w:val="24"/>
                <w:szCs w:val="24"/>
                <w:lang w:eastAsia="ru-RU"/>
              </w:rPr>
              <w:t xml:space="preserve"> </w:t>
            </w:r>
            <w:r w:rsidRPr="00330BC5">
              <w:rPr>
                <w:rFonts w:ascii="Times New Roman" w:eastAsia="Times New Roman" w:hAnsi="Times New Roman" w:cs="Times New Roman"/>
                <w:sz w:val="24"/>
                <w:szCs w:val="24"/>
                <w:lang w:eastAsia="ru-RU"/>
              </w:rPr>
              <w:t>тыс. руб., в том числе:</w:t>
            </w:r>
          </w:p>
          <w:p w14:paraId="0E330A85"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федерального бюджета – 0,0 тыс. руб.,</w:t>
            </w:r>
          </w:p>
          <w:p w14:paraId="572736C1"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областного бюджета – 0,0 тыс. руб.,</w:t>
            </w:r>
          </w:p>
          <w:p w14:paraId="166C6AEC"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местного бюджета – 0,0 тыс. руб.,</w:t>
            </w:r>
          </w:p>
          <w:p w14:paraId="584EAD49" w14:textId="1F25911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 xml:space="preserve">внебюджетные </w:t>
            </w:r>
            <w:proofErr w:type="gramStart"/>
            <w:r w:rsidRPr="00330BC5">
              <w:rPr>
                <w:rFonts w:ascii="Times New Roman" w:eastAsia="Times New Roman" w:hAnsi="Times New Roman" w:cs="Times New Roman"/>
                <w:sz w:val="24"/>
                <w:szCs w:val="24"/>
                <w:lang w:eastAsia="ru-RU"/>
              </w:rPr>
              <w:t>средства  –</w:t>
            </w:r>
            <w:proofErr w:type="gramEnd"/>
            <w:r w:rsidRPr="00330BC5">
              <w:rPr>
                <w:rFonts w:ascii="Times New Roman" w:eastAsia="Times New Roman" w:hAnsi="Times New Roman" w:cs="Times New Roman"/>
                <w:sz w:val="24"/>
                <w:szCs w:val="24"/>
                <w:lang w:eastAsia="ru-RU"/>
              </w:rPr>
              <w:t xml:space="preserve"> </w:t>
            </w:r>
            <w:r w:rsidR="00330BC5" w:rsidRPr="00330BC5">
              <w:rPr>
                <w:rFonts w:ascii="Times New Roman" w:eastAsia="Times New Roman" w:hAnsi="Times New Roman" w:cs="Times New Roman"/>
                <w:sz w:val="24"/>
                <w:szCs w:val="24"/>
                <w:lang w:eastAsia="ru-RU"/>
              </w:rPr>
              <w:t xml:space="preserve">0,0 </w:t>
            </w:r>
            <w:r w:rsidRPr="00330BC5">
              <w:rPr>
                <w:rFonts w:ascii="Times New Roman" w:eastAsia="Times New Roman" w:hAnsi="Times New Roman" w:cs="Times New Roman"/>
                <w:sz w:val="24"/>
                <w:szCs w:val="24"/>
                <w:lang w:eastAsia="ru-RU"/>
              </w:rPr>
              <w:t xml:space="preserve">тыс. </w:t>
            </w:r>
            <w:proofErr w:type="gramStart"/>
            <w:r w:rsidRPr="00330BC5">
              <w:rPr>
                <w:rFonts w:ascii="Times New Roman" w:eastAsia="Times New Roman" w:hAnsi="Times New Roman" w:cs="Times New Roman"/>
                <w:sz w:val="24"/>
                <w:szCs w:val="24"/>
                <w:lang w:eastAsia="ru-RU"/>
              </w:rPr>
              <w:t>руб..</w:t>
            </w:r>
            <w:proofErr w:type="gramEnd"/>
          </w:p>
          <w:p w14:paraId="5D5AA348" w14:textId="35A6A075"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 xml:space="preserve">2027 год всего – </w:t>
            </w:r>
            <w:r w:rsidR="00330BC5" w:rsidRPr="00330BC5">
              <w:rPr>
                <w:rFonts w:ascii="Times New Roman" w:eastAsia="Times New Roman" w:hAnsi="Times New Roman" w:cs="Times New Roman"/>
                <w:sz w:val="24"/>
                <w:szCs w:val="24"/>
                <w:lang w:eastAsia="ru-RU"/>
              </w:rPr>
              <w:t xml:space="preserve">0,0 </w:t>
            </w:r>
            <w:r w:rsidRPr="00330BC5">
              <w:rPr>
                <w:rFonts w:ascii="Times New Roman" w:eastAsia="Times New Roman" w:hAnsi="Times New Roman" w:cs="Times New Roman"/>
                <w:sz w:val="24"/>
                <w:szCs w:val="24"/>
                <w:lang w:eastAsia="ru-RU"/>
              </w:rPr>
              <w:t>тыс. руб., в том числе:</w:t>
            </w:r>
          </w:p>
          <w:p w14:paraId="7936F238"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федерального бюджета – 0,0 тыс. руб.,</w:t>
            </w:r>
          </w:p>
          <w:p w14:paraId="4BF75238"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областного бюджета – 0,0 тыс. руб.,</w:t>
            </w:r>
          </w:p>
          <w:p w14:paraId="6A19FC31"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местного бюджета – 0,0 тыс. руб.,</w:t>
            </w:r>
          </w:p>
          <w:p w14:paraId="01ECD971" w14:textId="0466AE2B"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 xml:space="preserve">внебюджетные </w:t>
            </w:r>
            <w:proofErr w:type="gramStart"/>
            <w:r w:rsidRPr="00330BC5">
              <w:rPr>
                <w:rFonts w:ascii="Times New Roman" w:eastAsia="Times New Roman" w:hAnsi="Times New Roman" w:cs="Times New Roman"/>
                <w:sz w:val="24"/>
                <w:szCs w:val="24"/>
                <w:lang w:eastAsia="ru-RU"/>
              </w:rPr>
              <w:t>средства  –</w:t>
            </w:r>
            <w:proofErr w:type="gramEnd"/>
            <w:r w:rsidRPr="00330BC5">
              <w:rPr>
                <w:rFonts w:ascii="Times New Roman" w:eastAsia="Times New Roman" w:hAnsi="Times New Roman" w:cs="Times New Roman"/>
                <w:sz w:val="24"/>
                <w:szCs w:val="24"/>
                <w:lang w:eastAsia="ru-RU"/>
              </w:rPr>
              <w:t xml:space="preserve"> </w:t>
            </w:r>
            <w:r w:rsidR="00330BC5" w:rsidRPr="00330BC5">
              <w:rPr>
                <w:rFonts w:ascii="Times New Roman" w:eastAsia="Times New Roman" w:hAnsi="Times New Roman" w:cs="Times New Roman"/>
                <w:sz w:val="24"/>
                <w:szCs w:val="24"/>
                <w:lang w:eastAsia="ru-RU"/>
              </w:rPr>
              <w:t xml:space="preserve">0,0 </w:t>
            </w:r>
            <w:r w:rsidRPr="00330BC5">
              <w:rPr>
                <w:rFonts w:ascii="Times New Roman" w:eastAsia="Times New Roman" w:hAnsi="Times New Roman" w:cs="Times New Roman"/>
                <w:sz w:val="24"/>
                <w:szCs w:val="24"/>
                <w:lang w:eastAsia="ru-RU"/>
              </w:rPr>
              <w:t>тыс. руб.</w:t>
            </w:r>
          </w:p>
          <w:p w14:paraId="765E7E44" w14:textId="0F70734E"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 xml:space="preserve">2028 год всего </w:t>
            </w:r>
            <w:r w:rsidR="004F3F0F" w:rsidRPr="00330BC5">
              <w:rPr>
                <w:rFonts w:ascii="Times New Roman" w:eastAsia="Times New Roman" w:hAnsi="Times New Roman" w:cs="Times New Roman"/>
                <w:sz w:val="24"/>
                <w:szCs w:val="24"/>
                <w:lang w:eastAsia="ru-RU"/>
              </w:rPr>
              <w:t>–</w:t>
            </w:r>
            <w:r w:rsidRPr="00330BC5">
              <w:rPr>
                <w:rFonts w:ascii="Times New Roman" w:eastAsia="Times New Roman" w:hAnsi="Times New Roman" w:cs="Times New Roman"/>
                <w:sz w:val="24"/>
                <w:szCs w:val="24"/>
                <w:lang w:eastAsia="ru-RU"/>
              </w:rPr>
              <w:t xml:space="preserve"> </w:t>
            </w:r>
            <w:r w:rsidR="00330BC5" w:rsidRPr="00330BC5">
              <w:rPr>
                <w:rFonts w:ascii="Times New Roman" w:eastAsia="Times New Roman" w:hAnsi="Times New Roman" w:cs="Times New Roman"/>
                <w:sz w:val="24"/>
                <w:szCs w:val="24"/>
                <w:lang w:eastAsia="ru-RU"/>
              </w:rPr>
              <w:t>0,</w:t>
            </w:r>
            <w:proofErr w:type="gramStart"/>
            <w:r w:rsidR="00330BC5" w:rsidRPr="00330BC5">
              <w:rPr>
                <w:rFonts w:ascii="Times New Roman" w:eastAsia="Times New Roman" w:hAnsi="Times New Roman" w:cs="Times New Roman"/>
                <w:sz w:val="24"/>
                <w:szCs w:val="24"/>
                <w:lang w:eastAsia="ru-RU"/>
              </w:rPr>
              <w:t xml:space="preserve">0 </w:t>
            </w:r>
            <w:r w:rsidR="00330BC5" w:rsidRPr="00330BC5">
              <w:rPr>
                <w:rFonts w:ascii="Times New Roman" w:eastAsia="Times New Roman" w:hAnsi="Times New Roman" w:cs="Times New Roman"/>
                <w:sz w:val="24"/>
                <w:szCs w:val="24"/>
                <w:lang w:eastAsia="ru-RU"/>
              </w:rPr>
              <w:t xml:space="preserve"> </w:t>
            </w:r>
            <w:r w:rsidRPr="00330BC5">
              <w:rPr>
                <w:rFonts w:ascii="Times New Roman" w:eastAsia="Times New Roman" w:hAnsi="Times New Roman" w:cs="Times New Roman"/>
                <w:sz w:val="24"/>
                <w:szCs w:val="24"/>
                <w:lang w:eastAsia="ru-RU"/>
              </w:rPr>
              <w:t>тыс.</w:t>
            </w:r>
            <w:proofErr w:type="gramEnd"/>
            <w:r w:rsidRPr="00330BC5">
              <w:rPr>
                <w:rFonts w:ascii="Times New Roman" w:eastAsia="Times New Roman" w:hAnsi="Times New Roman" w:cs="Times New Roman"/>
                <w:sz w:val="24"/>
                <w:szCs w:val="24"/>
                <w:lang w:eastAsia="ru-RU"/>
              </w:rPr>
              <w:t xml:space="preserve"> руб., в том числе:</w:t>
            </w:r>
          </w:p>
          <w:p w14:paraId="221EFC14"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федерального бюджета – 0,0 тыс. руб.,</w:t>
            </w:r>
          </w:p>
          <w:p w14:paraId="19B9621C"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областного бюджета – 0,0 тыс. руб.,</w:t>
            </w:r>
          </w:p>
          <w:p w14:paraId="77F593A6" w14:textId="77777777" w:rsidR="00946F9D" w:rsidRPr="00330BC5"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средства местного бюджета – 0,0 тыс. руб.,</w:t>
            </w:r>
          </w:p>
          <w:p w14:paraId="232E5273" w14:textId="5C7DEC6D"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30BC5">
              <w:rPr>
                <w:rFonts w:ascii="Times New Roman" w:eastAsia="Times New Roman" w:hAnsi="Times New Roman" w:cs="Times New Roman"/>
                <w:sz w:val="24"/>
                <w:szCs w:val="24"/>
                <w:lang w:eastAsia="ru-RU"/>
              </w:rPr>
              <w:t xml:space="preserve">внебюджетные </w:t>
            </w:r>
            <w:proofErr w:type="gramStart"/>
            <w:r w:rsidRPr="00330BC5">
              <w:rPr>
                <w:rFonts w:ascii="Times New Roman" w:eastAsia="Times New Roman" w:hAnsi="Times New Roman" w:cs="Times New Roman"/>
                <w:sz w:val="24"/>
                <w:szCs w:val="24"/>
                <w:lang w:eastAsia="ru-RU"/>
              </w:rPr>
              <w:t>средства  –</w:t>
            </w:r>
            <w:proofErr w:type="gramEnd"/>
            <w:r w:rsidRPr="00330BC5">
              <w:rPr>
                <w:rFonts w:ascii="Times New Roman" w:eastAsia="Times New Roman" w:hAnsi="Times New Roman" w:cs="Times New Roman"/>
                <w:sz w:val="24"/>
                <w:szCs w:val="24"/>
                <w:lang w:eastAsia="ru-RU"/>
              </w:rPr>
              <w:t xml:space="preserve"> </w:t>
            </w:r>
            <w:r w:rsidR="00330BC5" w:rsidRPr="00330BC5">
              <w:rPr>
                <w:rFonts w:ascii="Times New Roman" w:eastAsia="Times New Roman" w:hAnsi="Times New Roman" w:cs="Times New Roman"/>
                <w:sz w:val="24"/>
                <w:szCs w:val="24"/>
                <w:lang w:eastAsia="ru-RU"/>
              </w:rPr>
              <w:t xml:space="preserve">0,0 </w:t>
            </w:r>
            <w:r w:rsidRPr="00330BC5">
              <w:rPr>
                <w:rFonts w:ascii="Times New Roman" w:eastAsia="Times New Roman" w:hAnsi="Times New Roman" w:cs="Times New Roman"/>
                <w:sz w:val="24"/>
                <w:szCs w:val="24"/>
                <w:lang w:eastAsia="ru-RU"/>
              </w:rPr>
              <w:t>тыс. руб.</w:t>
            </w:r>
          </w:p>
        </w:tc>
      </w:tr>
      <w:tr w:rsidR="00946F9D" w:rsidRPr="00B86A3E" w14:paraId="5F6AC062"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tcPr>
          <w:p w14:paraId="681EEFD9"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eastAsia="Times New Roman" w:hAnsi="Times New Roman" w:cs="Times New Roman"/>
                <w:bCs/>
                <w:sz w:val="24"/>
                <w:szCs w:val="24"/>
                <w:lang w:eastAsia="ru-RU"/>
              </w:rPr>
              <w:lastRenderedPageBreak/>
              <w:t>Ожидаемые результаты реализации муниципальной программы</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tcPr>
          <w:p w14:paraId="05E458A3" w14:textId="77777777"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Реализация программы позволит достичь следующих результатов:</w:t>
            </w:r>
          </w:p>
          <w:p w14:paraId="242921E9" w14:textId="77777777"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доля многоквартирных домов, оснащенных коллективными (общедомовыми) приборами учета используемых энергетических ресурсов по видам коммунальных ресурсов в общем числе многоквартирных домов – 99,9%;</w:t>
            </w:r>
          </w:p>
          <w:p w14:paraId="5906A010" w14:textId="77777777"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количестве жилых, нежилых помещений в многоквартирных домах, жилых домах (домовладениях) – 88,05%;</w:t>
            </w:r>
          </w:p>
          <w:p w14:paraId="6E377D65" w14:textId="7B67D4AE" w:rsidR="00946F9D" w:rsidRPr="004A567C" w:rsidRDefault="00946F9D" w:rsidP="00A708A5">
            <w:pPr>
              <w:tabs>
                <w:tab w:val="left" w:pos="548"/>
              </w:tabs>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w:t>
            </w:r>
            <w:r w:rsidR="00A47809" w:rsidRPr="007C2641">
              <w:rPr>
                <w:rFonts w:ascii="Times New Roman" w:eastAsia="Times New Roman" w:hAnsi="Times New Roman" w:cs="Times New Roman"/>
                <w:sz w:val="24"/>
                <w:szCs w:val="24"/>
                <w:lang w:eastAsia="ru-RU"/>
              </w:rPr>
              <w:t>доля многоквартирных домов, имеющих класс энергетической эффективности "В" и выше</w:t>
            </w:r>
            <w:r w:rsidRPr="007C2641">
              <w:rPr>
                <w:rFonts w:ascii="Times New Roman" w:eastAsia="Times New Roman" w:hAnsi="Times New Roman" w:cs="Times New Roman"/>
                <w:sz w:val="24"/>
                <w:szCs w:val="24"/>
                <w:lang w:eastAsia="ru-RU"/>
              </w:rPr>
              <w:t xml:space="preserve"> – </w:t>
            </w:r>
            <w:r w:rsidR="005D17BE" w:rsidRPr="007C2641">
              <w:rPr>
                <w:rFonts w:ascii="Times New Roman" w:eastAsia="Times New Roman" w:hAnsi="Times New Roman" w:cs="Times New Roman"/>
                <w:sz w:val="24"/>
                <w:szCs w:val="24"/>
                <w:lang w:eastAsia="ru-RU"/>
              </w:rPr>
              <w:t>18,0</w:t>
            </w:r>
            <w:r w:rsidRPr="007C2641">
              <w:rPr>
                <w:rFonts w:ascii="Times New Roman" w:eastAsia="Times New Roman" w:hAnsi="Times New Roman" w:cs="Times New Roman"/>
                <w:sz w:val="24"/>
                <w:szCs w:val="24"/>
                <w:lang w:eastAsia="ru-RU"/>
              </w:rPr>
              <w:t>%;</w:t>
            </w:r>
          </w:p>
          <w:p w14:paraId="61D287FF" w14:textId="03A52403"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A47809">
              <w:rPr>
                <w:rFonts w:ascii="Times New Roman" w:eastAsia="Times New Roman" w:hAnsi="Times New Roman" w:cs="Times New Roman"/>
                <w:sz w:val="24"/>
                <w:szCs w:val="24"/>
                <w:lang w:eastAsia="ru-RU"/>
              </w:rPr>
              <w:t>у</w:t>
            </w:r>
            <w:r w:rsidR="00A47809" w:rsidRPr="00A47809">
              <w:rPr>
                <w:rFonts w:ascii="Times New Roman" w:eastAsia="Times New Roman" w:hAnsi="Times New Roman" w:cs="Times New Roman"/>
                <w:sz w:val="24"/>
                <w:szCs w:val="24"/>
                <w:lang w:eastAsia="ru-RU"/>
              </w:rPr>
              <w:t>дельный расход тепловой энергии в многоквартирных домах</w:t>
            </w:r>
            <w:r w:rsidRPr="004A567C">
              <w:rPr>
                <w:rFonts w:ascii="Times New Roman" w:eastAsia="Times New Roman" w:hAnsi="Times New Roman" w:cs="Times New Roman"/>
                <w:sz w:val="24"/>
                <w:szCs w:val="24"/>
                <w:lang w:eastAsia="ru-RU"/>
              </w:rPr>
              <w:t xml:space="preserve">, </w:t>
            </w:r>
            <w:r w:rsidR="00A47809">
              <w:rPr>
                <w:rFonts w:ascii="Times New Roman" w:eastAsia="Times New Roman" w:hAnsi="Times New Roman" w:cs="Times New Roman"/>
                <w:sz w:val="24"/>
                <w:szCs w:val="24"/>
                <w:lang w:eastAsia="ru-RU"/>
              </w:rPr>
              <w:t>195,68</w:t>
            </w:r>
            <w:r w:rsidRPr="004A567C">
              <w:rPr>
                <w:rFonts w:ascii="Times New Roman" w:eastAsia="Times New Roman" w:hAnsi="Times New Roman" w:cs="Times New Roman"/>
                <w:sz w:val="24"/>
                <w:szCs w:val="24"/>
                <w:lang w:eastAsia="ru-RU"/>
              </w:rPr>
              <w:t>Гкал/м2;</w:t>
            </w:r>
          </w:p>
          <w:p w14:paraId="64B828A9" w14:textId="4518848A"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8014DF">
              <w:rPr>
                <w:rFonts w:ascii="Times New Roman" w:eastAsia="Times New Roman" w:hAnsi="Times New Roman" w:cs="Times New Roman"/>
                <w:sz w:val="24"/>
                <w:szCs w:val="24"/>
                <w:lang w:eastAsia="ru-RU"/>
              </w:rPr>
              <w:t>у</w:t>
            </w:r>
            <w:r w:rsidR="008014DF" w:rsidRPr="008014DF">
              <w:rPr>
                <w:rFonts w:ascii="Times New Roman" w:eastAsia="Times New Roman" w:hAnsi="Times New Roman" w:cs="Times New Roman"/>
                <w:sz w:val="24"/>
                <w:szCs w:val="24"/>
                <w:lang w:eastAsia="ru-RU"/>
              </w:rPr>
              <w:t>дельный расход электрической энергии в многоквартирных домах</w:t>
            </w:r>
            <w:r w:rsidRPr="004A567C">
              <w:rPr>
                <w:rFonts w:ascii="Times New Roman" w:eastAsia="Times New Roman" w:hAnsi="Times New Roman" w:cs="Times New Roman"/>
                <w:sz w:val="24"/>
                <w:szCs w:val="24"/>
                <w:lang w:eastAsia="ru-RU"/>
              </w:rPr>
              <w:t xml:space="preserve">, </w:t>
            </w:r>
            <w:proofErr w:type="gramStart"/>
            <w:r w:rsidR="00934FE3">
              <w:rPr>
                <w:rFonts w:ascii="Times New Roman" w:eastAsia="Times New Roman" w:hAnsi="Times New Roman" w:cs="Times New Roman"/>
                <w:sz w:val="24"/>
                <w:szCs w:val="24"/>
                <w:lang w:eastAsia="ru-RU"/>
              </w:rPr>
              <w:t>29,21</w:t>
            </w:r>
            <w:r w:rsidRPr="004A567C">
              <w:rPr>
                <w:rFonts w:ascii="Times New Roman" w:eastAsia="Times New Roman" w:hAnsi="Times New Roman" w:cs="Times New Roman"/>
                <w:sz w:val="24"/>
                <w:szCs w:val="24"/>
                <w:lang w:eastAsia="ru-RU"/>
              </w:rPr>
              <w:t>кВт.ч</w:t>
            </w:r>
            <w:proofErr w:type="gramEnd"/>
            <w:r w:rsidRPr="004A567C">
              <w:rPr>
                <w:rFonts w:ascii="Times New Roman" w:eastAsia="Times New Roman" w:hAnsi="Times New Roman" w:cs="Times New Roman"/>
                <w:sz w:val="24"/>
                <w:szCs w:val="24"/>
                <w:lang w:eastAsia="ru-RU"/>
              </w:rPr>
              <w:t>/м2;</w:t>
            </w:r>
          </w:p>
          <w:p w14:paraId="07FCD23C" w14:textId="1682B000"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933259">
              <w:rPr>
                <w:rFonts w:ascii="Times New Roman" w:eastAsia="Times New Roman" w:hAnsi="Times New Roman" w:cs="Times New Roman"/>
                <w:sz w:val="24"/>
                <w:szCs w:val="24"/>
                <w:lang w:eastAsia="ru-RU"/>
              </w:rPr>
              <w:t>у</w:t>
            </w:r>
            <w:r w:rsidR="00933259" w:rsidRPr="00933259">
              <w:rPr>
                <w:rFonts w:ascii="Times New Roman" w:eastAsia="Times New Roman" w:hAnsi="Times New Roman" w:cs="Times New Roman"/>
                <w:sz w:val="24"/>
                <w:szCs w:val="24"/>
                <w:lang w:eastAsia="ru-RU"/>
              </w:rPr>
              <w:t>дельный расход холодной воды в многоквартирных домах (в расчете на 1 жителя)</w:t>
            </w:r>
            <w:r w:rsidRPr="004A567C">
              <w:rPr>
                <w:rFonts w:ascii="Times New Roman" w:eastAsia="Times New Roman" w:hAnsi="Times New Roman" w:cs="Times New Roman"/>
                <w:sz w:val="24"/>
                <w:szCs w:val="24"/>
                <w:lang w:eastAsia="ru-RU"/>
              </w:rPr>
              <w:t xml:space="preserve">, </w:t>
            </w:r>
            <w:r w:rsidR="00933259" w:rsidRPr="00933259">
              <w:rPr>
                <w:rFonts w:ascii="Times New Roman" w:eastAsia="Times New Roman" w:hAnsi="Times New Roman" w:cs="Times New Roman"/>
                <w:sz w:val="24"/>
                <w:szCs w:val="24"/>
                <w:lang w:eastAsia="ru-RU"/>
              </w:rPr>
              <w:t>25,78 куб./чел</w:t>
            </w:r>
            <w:r w:rsidRPr="004A567C">
              <w:rPr>
                <w:rFonts w:ascii="Times New Roman" w:eastAsia="Times New Roman" w:hAnsi="Times New Roman" w:cs="Times New Roman"/>
                <w:sz w:val="24"/>
                <w:szCs w:val="24"/>
                <w:lang w:eastAsia="ru-RU"/>
              </w:rPr>
              <w:t>;</w:t>
            </w:r>
          </w:p>
          <w:p w14:paraId="0919FE6C" w14:textId="75904BA5"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933259" w:rsidRPr="00933259">
              <w:rPr>
                <w:rFonts w:ascii="Times New Roman" w:eastAsia="Times New Roman" w:hAnsi="Times New Roman" w:cs="Times New Roman"/>
                <w:sz w:val="24"/>
                <w:szCs w:val="24"/>
                <w:lang w:eastAsia="ru-RU"/>
              </w:rPr>
              <w:t>Удельный расход горячей воды в многоквартирных домах (в расчете на 1 жителя)</w:t>
            </w:r>
            <w:r w:rsidRPr="004A567C">
              <w:rPr>
                <w:rFonts w:ascii="Times New Roman" w:eastAsia="Times New Roman" w:hAnsi="Times New Roman" w:cs="Times New Roman"/>
                <w:sz w:val="24"/>
                <w:szCs w:val="24"/>
                <w:lang w:eastAsia="ru-RU"/>
              </w:rPr>
              <w:t xml:space="preserve">, </w:t>
            </w:r>
            <w:r w:rsidR="00933259" w:rsidRPr="00933259">
              <w:rPr>
                <w:rFonts w:ascii="Times New Roman" w:eastAsia="Times New Roman" w:hAnsi="Times New Roman" w:cs="Times New Roman"/>
                <w:sz w:val="24"/>
                <w:szCs w:val="24"/>
                <w:lang w:eastAsia="ru-RU"/>
              </w:rPr>
              <w:t>24,26 куб./чел</w:t>
            </w:r>
            <w:r w:rsidRPr="004A567C">
              <w:rPr>
                <w:rFonts w:ascii="Times New Roman" w:eastAsia="Times New Roman" w:hAnsi="Times New Roman" w:cs="Times New Roman"/>
                <w:sz w:val="24"/>
                <w:szCs w:val="24"/>
                <w:lang w:eastAsia="ru-RU"/>
              </w:rPr>
              <w:t>;</w:t>
            </w:r>
          </w:p>
          <w:p w14:paraId="454238AB" w14:textId="5D15D2F8"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E61663">
              <w:rPr>
                <w:rFonts w:ascii="Times New Roman" w:eastAsia="Times New Roman" w:hAnsi="Times New Roman" w:cs="Times New Roman"/>
                <w:sz w:val="24"/>
                <w:szCs w:val="24"/>
                <w:lang w:eastAsia="ru-RU"/>
              </w:rPr>
              <w:t>у</w:t>
            </w:r>
            <w:r w:rsidR="00E61663" w:rsidRPr="00E61663">
              <w:rPr>
                <w:rFonts w:ascii="Times New Roman" w:eastAsia="Times New Roman" w:hAnsi="Times New Roman" w:cs="Times New Roman"/>
                <w:sz w:val="24"/>
                <w:szCs w:val="24"/>
                <w:lang w:eastAsia="ru-RU"/>
              </w:rPr>
              <w:t xml:space="preserve">дельный расход топлива на отпущенную с коллекторов котельных в тепловую сеть тепловую энергию 174 </w:t>
            </w:r>
            <w:proofErr w:type="spellStart"/>
            <w:r w:rsidR="00E61663" w:rsidRPr="00E61663">
              <w:rPr>
                <w:rFonts w:ascii="Times New Roman" w:eastAsia="Times New Roman" w:hAnsi="Times New Roman" w:cs="Times New Roman"/>
                <w:sz w:val="24"/>
                <w:szCs w:val="24"/>
                <w:lang w:eastAsia="ru-RU"/>
              </w:rPr>
              <w:t>т.у.т</w:t>
            </w:r>
            <w:proofErr w:type="spellEnd"/>
            <w:r w:rsidR="00E61663" w:rsidRPr="00E61663">
              <w:rPr>
                <w:rFonts w:ascii="Times New Roman" w:eastAsia="Times New Roman" w:hAnsi="Times New Roman" w:cs="Times New Roman"/>
                <w:sz w:val="24"/>
                <w:szCs w:val="24"/>
                <w:lang w:eastAsia="ru-RU"/>
              </w:rPr>
              <w:t>/Гкал</w:t>
            </w:r>
            <w:r w:rsidRPr="004A567C">
              <w:rPr>
                <w:rFonts w:ascii="Times New Roman" w:eastAsia="Times New Roman" w:hAnsi="Times New Roman" w:cs="Times New Roman"/>
                <w:sz w:val="24"/>
                <w:szCs w:val="24"/>
                <w:lang w:eastAsia="ru-RU"/>
              </w:rPr>
              <w:t>;</w:t>
            </w:r>
          </w:p>
          <w:p w14:paraId="1884E43F" w14:textId="5714C034"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6502F3">
              <w:rPr>
                <w:rFonts w:ascii="Times New Roman" w:eastAsia="Times New Roman" w:hAnsi="Times New Roman" w:cs="Times New Roman"/>
                <w:sz w:val="24"/>
                <w:szCs w:val="24"/>
                <w:lang w:eastAsia="ru-RU"/>
              </w:rPr>
              <w:t>д</w:t>
            </w:r>
            <w:r w:rsidR="006502F3" w:rsidRPr="006502F3">
              <w:rPr>
                <w:rFonts w:ascii="Times New Roman" w:eastAsia="Times New Roman" w:hAnsi="Times New Roman" w:cs="Times New Roman"/>
                <w:sz w:val="24"/>
                <w:szCs w:val="24"/>
                <w:lang w:eastAsia="ru-RU"/>
              </w:rPr>
              <w:t>оля потерь электрической энергии при ее передаче по распределительным сетям в общем объеме переданной электрической энергии</w:t>
            </w:r>
            <w:r w:rsidRPr="004A567C">
              <w:rPr>
                <w:rFonts w:ascii="Times New Roman" w:eastAsia="Times New Roman" w:hAnsi="Times New Roman" w:cs="Times New Roman"/>
                <w:sz w:val="24"/>
                <w:szCs w:val="24"/>
                <w:lang w:eastAsia="ru-RU"/>
              </w:rPr>
              <w:t xml:space="preserve">, </w:t>
            </w:r>
            <w:r w:rsidR="006502F3">
              <w:rPr>
                <w:rFonts w:ascii="Times New Roman" w:eastAsia="Times New Roman" w:hAnsi="Times New Roman" w:cs="Times New Roman"/>
                <w:sz w:val="24"/>
                <w:szCs w:val="24"/>
                <w:lang w:eastAsia="ru-RU"/>
              </w:rPr>
              <w:t>10,46</w:t>
            </w:r>
            <w:r w:rsidRPr="004A567C">
              <w:rPr>
                <w:rFonts w:ascii="Times New Roman" w:eastAsia="Times New Roman" w:hAnsi="Times New Roman" w:cs="Times New Roman"/>
                <w:sz w:val="24"/>
                <w:szCs w:val="24"/>
                <w:lang w:eastAsia="ru-RU"/>
              </w:rPr>
              <w:t>%;</w:t>
            </w:r>
          </w:p>
          <w:p w14:paraId="3D34FC7C" w14:textId="1FDD228A"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6502F3">
              <w:rPr>
                <w:rFonts w:ascii="Times New Roman" w:eastAsia="Times New Roman" w:hAnsi="Times New Roman" w:cs="Times New Roman"/>
                <w:sz w:val="24"/>
                <w:szCs w:val="24"/>
                <w:lang w:eastAsia="ru-RU"/>
              </w:rPr>
              <w:t>д</w:t>
            </w:r>
            <w:r w:rsidR="006502F3" w:rsidRPr="006502F3">
              <w:rPr>
                <w:rFonts w:ascii="Times New Roman" w:eastAsia="Times New Roman" w:hAnsi="Times New Roman" w:cs="Times New Roman"/>
                <w:sz w:val="24"/>
                <w:szCs w:val="24"/>
                <w:lang w:eastAsia="ru-RU"/>
              </w:rPr>
              <w:t>оля потерь тепловой энергии при ее передаче в общем объеме переданной тепловой энергии</w:t>
            </w:r>
            <w:r w:rsidRPr="004A567C">
              <w:rPr>
                <w:rFonts w:ascii="Times New Roman" w:eastAsia="Times New Roman" w:hAnsi="Times New Roman" w:cs="Times New Roman"/>
                <w:sz w:val="24"/>
                <w:szCs w:val="24"/>
                <w:lang w:eastAsia="ru-RU"/>
              </w:rPr>
              <w:t xml:space="preserve">, </w:t>
            </w:r>
            <w:r w:rsidR="006502F3" w:rsidRPr="004A567C">
              <w:rPr>
                <w:rFonts w:ascii="Times New Roman" w:eastAsia="Times New Roman" w:hAnsi="Times New Roman" w:cs="Times New Roman"/>
                <w:sz w:val="24"/>
                <w:szCs w:val="24"/>
                <w:lang w:eastAsia="ru-RU"/>
              </w:rPr>
              <w:t>16,83%;</w:t>
            </w:r>
          </w:p>
          <w:p w14:paraId="34C6F258" w14:textId="26240BAE"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д</w:t>
            </w:r>
            <w:r w:rsidR="00DB713A" w:rsidRPr="00DB713A">
              <w:rPr>
                <w:rFonts w:ascii="Times New Roman" w:eastAsia="Times New Roman" w:hAnsi="Times New Roman" w:cs="Times New Roman"/>
                <w:sz w:val="24"/>
                <w:szCs w:val="24"/>
                <w:lang w:eastAsia="ru-RU"/>
              </w:rPr>
              <w:t>оля энергоэффективных источников света в системах уличного освещения</w:t>
            </w: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73,43%</w:t>
            </w:r>
            <w:r w:rsidRPr="004A567C">
              <w:rPr>
                <w:rFonts w:ascii="Times New Roman" w:eastAsia="Times New Roman" w:hAnsi="Times New Roman" w:cs="Times New Roman"/>
                <w:sz w:val="24"/>
                <w:szCs w:val="24"/>
                <w:lang w:eastAsia="ru-RU"/>
              </w:rPr>
              <w:t>;</w:t>
            </w:r>
          </w:p>
          <w:p w14:paraId="4F4BF6E1" w14:textId="438BA5C5"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д</w:t>
            </w:r>
            <w:r w:rsidR="00DB713A" w:rsidRPr="00DB713A">
              <w:rPr>
                <w:rFonts w:ascii="Times New Roman" w:eastAsia="Times New Roman" w:hAnsi="Times New Roman" w:cs="Times New Roman"/>
                <w:sz w:val="24"/>
                <w:szCs w:val="24"/>
                <w:lang w:eastAsia="ru-RU"/>
              </w:rPr>
              <w:t>оля потребляемых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государственными (муниципальными) учреждениями</w:t>
            </w: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100%</w:t>
            </w:r>
            <w:r w:rsidRPr="004A567C">
              <w:rPr>
                <w:rFonts w:ascii="Times New Roman" w:eastAsia="Times New Roman" w:hAnsi="Times New Roman" w:cs="Times New Roman"/>
                <w:sz w:val="24"/>
                <w:szCs w:val="24"/>
                <w:lang w:eastAsia="ru-RU"/>
              </w:rPr>
              <w:t>;</w:t>
            </w:r>
          </w:p>
          <w:p w14:paraId="304AF892" w14:textId="45648A9B"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у</w:t>
            </w:r>
            <w:r w:rsidR="00DB713A" w:rsidRPr="00DB713A">
              <w:rPr>
                <w:rFonts w:ascii="Times New Roman" w:eastAsia="Times New Roman" w:hAnsi="Times New Roman" w:cs="Times New Roman"/>
                <w:sz w:val="24"/>
                <w:szCs w:val="24"/>
                <w:lang w:eastAsia="ru-RU"/>
              </w:rPr>
              <w:t>дельный расход тепловой энергии зданиями и помещениями образовательных организаций</w:t>
            </w: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3,98</w:t>
            </w:r>
            <w:r w:rsidR="0002572B">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Гкал/м2;</w:t>
            </w:r>
          </w:p>
          <w:p w14:paraId="472EC2EB" w14:textId="67663CD4"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у</w:t>
            </w:r>
            <w:r w:rsidR="00DB713A" w:rsidRPr="00DB713A">
              <w:rPr>
                <w:rFonts w:ascii="Times New Roman" w:eastAsia="Times New Roman" w:hAnsi="Times New Roman" w:cs="Times New Roman"/>
                <w:sz w:val="24"/>
                <w:szCs w:val="24"/>
                <w:lang w:eastAsia="ru-RU"/>
              </w:rPr>
              <w:t>дельный расход электрической энергии зданиями и помещениями образовательных организаций</w:t>
            </w:r>
            <w:r w:rsidRPr="004A567C">
              <w:rPr>
                <w:rFonts w:ascii="Times New Roman" w:eastAsia="Times New Roman" w:hAnsi="Times New Roman" w:cs="Times New Roman"/>
                <w:sz w:val="24"/>
                <w:szCs w:val="24"/>
                <w:lang w:eastAsia="ru-RU"/>
              </w:rPr>
              <w:t xml:space="preserve">, </w:t>
            </w:r>
            <w:proofErr w:type="gramStart"/>
            <w:r w:rsidR="00DB713A">
              <w:rPr>
                <w:rFonts w:ascii="Times New Roman" w:eastAsia="Times New Roman" w:hAnsi="Times New Roman" w:cs="Times New Roman"/>
                <w:sz w:val="24"/>
                <w:szCs w:val="24"/>
                <w:lang w:eastAsia="ru-RU"/>
              </w:rPr>
              <w:t>0,02</w:t>
            </w:r>
            <w:r w:rsidR="00DB713A" w:rsidRPr="00DB713A">
              <w:rPr>
                <w:rFonts w:ascii="Times New Roman" w:eastAsia="Times New Roman" w:hAnsi="Times New Roman" w:cs="Times New Roman"/>
                <w:sz w:val="24"/>
                <w:szCs w:val="24"/>
                <w:lang w:eastAsia="ru-RU"/>
              </w:rPr>
              <w:t>кВт.ч</w:t>
            </w:r>
            <w:proofErr w:type="gramEnd"/>
            <w:r w:rsidR="00DB713A" w:rsidRPr="00DB713A">
              <w:rPr>
                <w:rFonts w:ascii="Times New Roman" w:eastAsia="Times New Roman" w:hAnsi="Times New Roman" w:cs="Times New Roman"/>
                <w:sz w:val="24"/>
                <w:szCs w:val="24"/>
                <w:lang w:eastAsia="ru-RU"/>
              </w:rPr>
              <w:t>/м2</w:t>
            </w:r>
            <w:r w:rsidRPr="004A567C">
              <w:rPr>
                <w:rFonts w:ascii="Times New Roman" w:eastAsia="Times New Roman" w:hAnsi="Times New Roman" w:cs="Times New Roman"/>
                <w:sz w:val="24"/>
                <w:szCs w:val="24"/>
                <w:lang w:eastAsia="ru-RU"/>
              </w:rPr>
              <w:t>;</w:t>
            </w:r>
          </w:p>
          <w:p w14:paraId="67F88EF4" w14:textId="2E706C94"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у</w:t>
            </w:r>
            <w:r w:rsidR="00DB713A" w:rsidRPr="00DB713A">
              <w:rPr>
                <w:rFonts w:ascii="Times New Roman" w:eastAsia="Times New Roman" w:hAnsi="Times New Roman" w:cs="Times New Roman"/>
                <w:sz w:val="24"/>
                <w:szCs w:val="24"/>
                <w:lang w:eastAsia="ru-RU"/>
              </w:rPr>
              <w:t>дельный расход тепловой энергии зданиями и помещениями здравоохранения и социального обслуживания населения</w:t>
            </w: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0,22</w:t>
            </w:r>
            <w:r w:rsidR="00DB713A" w:rsidRPr="00DB713A">
              <w:rPr>
                <w:rFonts w:ascii="Times New Roman" w:eastAsia="Times New Roman" w:hAnsi="Times New Roman" w:cs="Times New Roman"/>
                <w:sz w:val="24"/>
                <w:szCs w:val="24"/>
                <w:lang w:eastAsia="ru-RU"/>
              </w:rPr>
              <w:t xml:space="preserve"> Гкал/м2</w:t>
            </w:r>
            <w:r w:rsidRPr="004A567C">
              <w:rPr>
                <w:rFonts w:ascii="Times New Roman" w:eastAsia="Times New Roman" w:hAnsi="Times New Roman" w:cs="Times New Roman"/>
                <w:sz w:val="24"/>
                <w:szCs w:val="24"/>
                <w:lang w:eastAsia="ru-RU"/>
              </w:rPr>
              <w:t>;</w:t>
            </w:r>
          </w:p>
          <w:p w14:paraId="459121D3" w14:textId="3D7A4F5D" w:rsidR="00946F9D" w:rsidRPr="004A567C"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у</w:t>
            </w:r>
            <w:r w:rsidR="00DB713A" w:rsidRPr="00DB713A">
              <w:rPr>
                <w:rFonts w:ascii="Times New Roman" w:eastAsia="Times New Roman" w:hAnsi="Times New Roman" w:cs="Times New Roman"/>
                <w:sz w:val="24"/>
                <w:szCs w:val="24"/>
                <w:lang w:eastAsia="ru-RU"/>
              </w:rPr>
              <w:t>дельный расход электрической энергии зданиями и помещениями здравоохранения и социального обслуживания населения</w:t>
            </w:r>
            <w:r w:rsidRPr="004A567C">
              <w:rPr>
                <w:rFonts w:ascii="Times New Roman" w:eastAsia="Times New Roman" w:hAnsi="Times New Roman" w:cs="Times New Roman"/>
                <w:sz w:val="24"/>
                <w:szCs w:val="24"/>
                <w:lang w:eastAsia="ru-RU"/>
              </w:rPr>
              <w:t xml:space="preserve">, </w:t>
            </w:r>
            <w:proofErr w:type="gramStart"/>
            <w:r w:rsidR="00DB713A" w:rsidRPr="00DB713A">
              <w:rPr>
                <w:rFonts w:ascii="Times New Roman" w:eastAsia="Times New Roman" w:hAnsi="Times New Roman" w:cs="Times New Roman"/>
                <w:sz w:val="24"/>
                <w:szCs w:val="24"/>
                <w:lang w:eastAsia="ru-RU"/>
              </w:rPr>
              <w:t>0,0</w:t>
            </w:r>
            <w:r w:rsidR="00DB713A">
              <w:rPr>
                <w:rFonts w:ascii="Times New Roman" w:eastAsia="Times New Roman" w:hAnsi="Times New Roman" w:cs="Times New Roman"/>
                <w:sz w:val="24"/>
                <w:szCs w:val="24"/>
                <w:lang w:eastAsia="ru-RU"/>
              </w:rPr>
              <w:t>5</w:t>
            </w:r>
            <w:r w:rsidR="00DB713A" w:rsidRPr="00DB713A">
              <w:rPr>
                <w:rFonts w:ascii="Times New Roman" w:eastAsia="Times New Roman" w:hAnsi="Times New Roman" w:cs="Times New Roman"/>
                <w:sz w:val="24"/>
                <w:szCs w:val="24"/>
                <w:lang w:eastAsia="ru-RU"/>
              </w:rPr>
              <w:t>кВт.ч</w:t>
            </w:r>
            <w:proofErr w:type="gramEnd"/>
            <w:r w:rsidR="00DB713A" w:rsidRPr="00DB713A">
              <w:rPr>
                <w:rFonts w:ascii="Times New Roman" w:eastAsia="Times New Roman" w:hAnsi="Times New Roman" w:cs="Times New Roman"/>
                <w:sz w:val="24"/>
                <w:szCs w:val="24"/>
                <w:lang w:eastAsia="ru-RU"/>
              </w:rPr>
              <w:t>/м2</w:t>
            </w:r>
            <w:r w:rsidRPr="004A567C">
              <w:rPr>
                <w:rFonts w:ascii="Times New Roman" w:eastAsia="Times New Roman" w:hAnsi="Times New Roman" w:cs="Times New Roman"/>
                <w:sz w:val="24"/>
                <w:szCs w:val="24"/>
                <w:lang w:eastAsia="ru-RU"/>
              </w:rPr>
              <w:t>;</w:t>
            </w:r>
          </w:p>
          <w:p w14:paraId="6BCB66CE" w14:textId="0ED6084B" w:rsidR="00946F9D" w:rsidRPr="002A4290"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00DB713A">
              <w:rPr>
                <w:rFonts w:ascii="Times New Roman" w:eastAsia="Times New Roman" w:hAnsi="Times New Roman" w:cs="Times New Roman"/>
                <w:sz w:val="24"/>
                <w:szCs w:val="24"/>
                <w:lang w:eastAsia="ru-RU"/>
              </w:rPr>
              <w:t>о</w:t>
            </w:r>
            <w:r w:rsidR="00DB713A" w:rsidRPr="00DB713A">
              <w:rPr>
                <w:rFonts w:ascii="Times New Roman" w:eastAsia="Times New Roman" w:hAnsi="Times New Roman" w:cs="Times New Roman"/>
                <w:sz w:val="24"/>
                <w:szCs w:val="24"/>
                <w:lang w:eastAsia="ru-RU"/>
              </w:rPr>
              <w:t>бъем потребления дизельного и иного топлива, мазута, природного газа, тепловой энергии, электрической энергии и воды муниципальным учреждением</w:t>
            </w:r>
            <w:r w:rsidRPr="004A567C">
              <w:rPr>
                <w:rFonts w:ascii="Times New Roman" w:eastAsia="Times New Roman" w:hAnsi="Times New Roman" w:cs="Times New Roman"/>
                <w:sz w:val="24"/>
                <w:szCs w:val="24"/>
                <w:lang w:eastAsia="ru-RU"/>
              </w:rPr>
              <w:t xml:space="preserve">, </w:t>
            </w:r>
            <w:r w:rsidR="00DB713A" w:rsidRPr="002A4290">
              <w:rPr>
                <w:rFonts w:ascii="Times New Roman" w:eastAsia="Times New Roman" w:hAnsi="Times New Roman" w:cs="Times New Roman"/>
                <w:sz w:val="24"/>
                <w:szCs w:val="24"/>
                <w:lang w:eastAsia="ru-RU"/>
              </w:rPr>
              <w:t xml:space="preserve">13672,51 </w:t>
            </w:r>
            <w:proofErr w:type="spellStart"/>
            <w:r w:rsidR="00DB713A" w:rsidRPr="002A4290">
              <w:rPr>
                <w:rFonts w:ascii="Times New Roman" w:eastAsia="Times New Roman" w:hAnsi="Times New Roman" w:cs="Times New Roman"/>
                <w:sz w:val="24"/>
                <w:szCs w:val="24"/>
                <w:lang w:eastAsia="ru-RU"/>
              </w:rPr>
              <w:t>тыс</w:t>
            </w:r>
            <w:proofErr w:type="spellEnd"/>
            <w:r w:rsidR="00DB713A" w:rsidRPr="002A4290">
              <w:rPr>
                <w:rFonts w:ascii="Times New Roman" w:eastAsia="Times New Roman" w:hAnsi="Times New Roman" w:cs="Times New Roman"/>
                <w:sz w:val="24"/>
                <w:szCs w:val="24"/>
                <w:lang w:eastAsia="ru-RU"/>
              </w:rPr>
              <w:t xml:space="preserve"> </w:t>
            </w:r>
            <w:proofErr w:type="spellStart"/>
            <w:r w:rsidR="00DB713A" w:rsidRPr="002A4290">
              <w:rPr>
                <w:rFonts w:ascii="Times New Roman" w:eastAsia="Times New Roman" w:hAnsi="Times New Roman" w:cs="Times New Roman"/>
                <w:sz w:val="24"/>
                <w:szCs w:val="24"/>
                <w:lang w:eastAsia="ru-RU"/>
              </w:rPr>
              <w:t>руб</w:t>
            </w:r>
            <w:proofErr w:type="spellEnd"/>
            <w:r w:rsidR="00DB713A" w:rsidRPr="002A4290">
              <w:rPr>
                <w:rFonts w:ascii="Times New Roman" w:eastAsia="Times New Roman" w:hAnsi="Times New Roman" w:cs="Times New Roman"/>
                <w:sz w:val="24"/>
                <w:szCs w:val="24"/>
                <w:lang w:eastAsia="ru-RU"/>
              </w:rPr>
              <w:t xml:space="preserve"> (вода), </w:t>
            </w:r>
            <w:proofErr w:type="spellStart"/>
            <w:r w:rsidR="00DB713A" w:rsidRPr="002A4290">
              <w:rPr>
                <w:rFonts w:ascii="Times New Roman" w:eastAsia="Times New Roman" w:hAnsi="Times New Roman" w:cs="Times New Roman"/>
                <w:sz w:val="24"/>
                <w:szCs w:val="24"/>
                <w:lang w:eastAsia="ru-RU"/>
              </w:rPr>
              <w:t>т.у.т</w:t>
            </w:r>
            <w:proofErr w:type="spellEnd"/>
            <w:r w:rsidR="00DB713A" w:rsidRPr="002A4290">
              <w:rPr>
                <w:rFonts w:ascii="Times New Roman" w:eastAsia="Times New Roman" w:hAnsi="Times New Roman" w:cs="Times New Roman"/>
                <w:sz w:val="24"/>
                <w:szCs w:val="24"/>
                <w:lang w:eastAsia="ru-RU"/>
              </w:rPr>
              <w:t>. - 6812,30</w:t>
            </w:r>
            <w:r w:rsidRPr="002A4290">
              <w:rPr>
                <w:rFonts w:ascii="Times New Roman" w:eastAsia="Times New Roman" w:hAnsi="Times New Roman" w:cs="Times New Roman"/>
                <w:sz w:val="24"/>
                <w:szCs w:val="24"/>
                <w:lang w:eastAsia="ru-RU"/>
              </w:rPr>
              <w:t>.</w:t>
            </w:r>
          </w:p>
          <w:p w14:paraId="433FD818" w14:textId="4112BB88" w:rsidR="00946F9D" w:rsidRPr="003A66E1"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lastRenderedPageBreak/>
              <w:t xml:space="preserve">- </w:t>
            </w:r>
            <w:r w:rsidR="005172E0">
              <w:rPr>
                <w:rFonts w:ascii="Times New Roman" w:eastAsia="Times New Roman" w:hAnsi="Times New Roman" w:cs="Times New Roman"/>
                <w:sz w:val="24"/>
                <w:szCs w:val="24"/>
                <w:lang w:eastAsia="ru-RU"/>
              </w:rPr>
              <w:t>к</w:t>
            </w:r>
            <w:r w:rsidR="005172E0" w:rsidRPr="005172E0">
              <w:rPr>
                <w:rFonts w:ascii="Times New Roman" w:eastAsia="Times New Roman" w:hAnsi="Times New Roman" w:cs="Times New Roman"/>
                <w:sz w:val="24"/>
                <w:szCs w:val="24"/>
                <w:lang w:eastAsia="ru-RU"/>
              </w:rPr>
              <w:t>оличество выявленных бесхозяйных объектов недвижимого имущества, используемых для передачи электрической и тепловой энергии, газа, воды</w:t>
            </w:r>
            <w:r w:rsidRPr="003A66E1">
              <w:rPr>
                <w:rFonts w:ascii="Times New Roman" w:eastAsia="Times New Roman" w:hAnsi="Times New Roman" w:cs="Times New Roman"/>
                <w:sz w:val="24"/>
                <w:szCs w:val="24"/>
                <w:lang w:eastAsia="ru-RU"/>
              </w:rPr>
              <w:t xml:space="preserve">, </w:t>
            </w:r>
            <w:r w:rsidR="00710DA7">
              <w:rPr>
                <w:rFonts w:ascii="Times New Roman" w:eastAsia="Times New Roman" w:hAnsi="Times New Roman" w:cs="Times New Roman"/>
                <w:sz w:val="24"/>
                <w:szCs w:val="24"/>
                <w:lang w:eastAsia="ru-RU"/>
              </w:rPr>
              <w:t>5</w:t>
            </w:r>
            <w:r w:rsidR="005172E0">
              <w:rPr>
                <w:rFonts w:ascii="Times New Roman" w:eastAsia="Times New Roman" w:hAnsi="Times New Roman" w:cs="Times New Roman"/>
                <w:sz w:val="24"/>
                <w:szCs w:val="24"/>
                <w:lang w:eastAsia="ru-RU"/>
              </w:rPr>
              <w:t xml:space="preserve"> </w:t>
            </w:r>
            <w:proofErr w:type="spellStart"/>
            <w:r w:rsidR="005172E0">
              <w:rPr>
                <w:rFonts w:ascii="Times New Roman" w:eastAsia="Times New Roman" w:hAnsi="Times New Roman" w:cs="Times New Roman"/>
                <w:sz w:val="24"/>
                <w:szCs w:val="24"/>
                <w:lang w:eastAsia="ru-RU"/>
              </w:rPr>
              <w:t>шт</w:t>
            </w:r>
            <w:proofErr w:type="spellEnd"/>
            <w:r w:rsidR="004A567C" w:rsidRPr="003A66E1">
              <w:rPr>
                <w:rFonts w:ascii="Times New Roman" w:eastAsia="Times New Roman" w:hAnsi="Times New Roman" w:cs="Times New Roman"/>
                <w:sz w:val="24"/>
                <w:szCs w:val="24"/>
                <w:lang w:eastAsia="ru-RU"/>
              </w:rPr>
              <w:t>;</w:t>
            </w:r>
          </w:p>
          <w:p w14:paraId="785F964B" w14:textId="39901C69" w:rsidR="004A567C" w:rsidRPr="003A66E1" w:rsidRDefault="004A567C" w:rsidP="00A708A5">
            <w:pPr>
              <w:spacing w:after="0" w:line="240" w:lineRule="auto"/>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 xml:space="preserve">- </w:t>
            </w:r>
            <w:r w:rsidR="00F23C62">
              <w:rPr>
                <w:rFonts w:ascii="Times New Roman" w:eastAsia="Times New Roman" w:hAnsi="Times New Roman" w:cs="Times New Roman"/>
                <w:sz w:val="24"/>
                <w:szCs w:val="24"/>
                <w:lang w:eastAsia="ru-RU"/>
              </w:rPr>
              <w:t>к</w:t>
            </w:r>
            <w:r w:rsidR="00F23C62" w:rsidRPr="00F23C62">
              <w:rPr>
                <w:rFonts w:ascii="Times New Roman" w:eastAsia="Times New Roman" w:hAnsi="Times New Roman" w:cs="Times New Roman"/>
                <w:sz w:val="24"/>
                <w:szCs w:val="24"/>
                <w:lang w:eastAsia="ru-RU"/>
              </w:rPr>
              <w:t>оличество бесхозяйных объектов, переданных ресурсоснабжающим организациям</w:t>
            </w:r>
            <w:r w:rsidRPr="003A66E1">
              <w:rPr>
                <w:rFonts w:ascii="Times New Roman" w:eastAsia="Times New Roman" w:hAnsi="Times New Roman" w:cs="Times New Roman"/>
                <w:sz w:val="24"/>
                <w:szCs w:val="24"/>
                <w:lang w:eastAsia="ru-RU"/>
              </w:rPr>
              <w:t>,</w:t>
            </w:r>
            <w:r w:rsidR="00E52DBD">
              <w:rPr>
                <w:rFonts w:ascii="Times New Roman" w:eastAsia="Times New Roman" w:hAnsi="Times New Roman" w:cs="Times New Roman"/>
                <w:sz w:val="24"/>
                <w:szCs w:val="24"/>
                <w:lang w:eastAsia="ru-RU"/>
              </w:rPr>
              <w:t xml:space="preserve"> </w:t>
            </w:r>
            <w:r w:rsidR="00B51D41">
              <w:rPr>
                <w:rFonts w:ascii="Times New Roman" w:eastAsia="Times New Roman" w:hAnsi="Times New Roman" w:cs="Times New Roman"/>
                <w:sz w:val="24"/>
                <w:szCs w:val="24"/>
                <w:lang w:eastAsia="ru-RU"/>
              </w:rPr>
              <w:t>5</w:t>
            </w:r>
            <w:r w:rsidR="003A66E1" w:rsidRPr="003A66E1">
              <w:rPr>
                <w:rFonts w:ascii="Times New Roman" w:eastAsia="Times New Roman" w:hAnsi="Times New Roman" w:cs="Times New Roman"/>
                <w:sz w:val="24"/>
                <w:szCs w:val="24"/>
                <w:lang w:eastAsia="ru-RU"/>
              </w:rPr>
              <w:t xml:space="preserve"> </w:t>
            </w:r>
            <w:r w:rsidRPr="003A66E1">
              <w:rPr>
                <w:rFonts w:ascii="Times New Roman" w:eastAsia="Times New Roman" w:hAnsi="Times New Roman" w:cs="Times New Roman"/>
                <w:sz w:val="24"/>
                <w:szCs w:val="24"/>
                <w:lang w:eastAsia="ru-RU"/>
              </w:rPr>
              <w:t>шт.;</w:t>
            </w:r>
          </w:p>
          <w:p w14:paraId="0C839185" w14:textId="70AEA669" w:rsidR="004A567C" w:rsidRPr="003A66E1" w:rsidRDefault="004A567C" w:rsidP="00A708A5">
            <w:pPr>
              <w:spacing w:after="0" w:line="240" w:lineRule="auto"/>
              <w:jc w:val="both"/>
              <w:textAlignment w:val="baseline"/>
              <w:rPr>
                <w:rFonts w:ascii="Times New Roman" w:hAnsi="Times New Roman" w:cs="Times New Roman"/>
                <w:sz w:val="24"/>
                <w:szCs w:val="24"/>
              </w:rPr>
            </w:pPr>
            <w:r w:rsidRPr="003A66E1">
              <w:rPr>
                <w:rFonts w:ascii="Times New Roman" w:eastAsia="Times New Roman" w:hAnsi="Times New Roman" w:cs="Times New Roman"/>
                <w:sz w:val="24"/>
                <w:szCs w:val="24"/>
                <w:lang w:eastAsia="ru-RU"/>
              </w:rPr>
              <w:t xml:space="preserve">- </w:t>
            </w:r>
            <w:r w:rsidR="00E52DBD">
              <w:rPr>
                <w:rFonts w:ascii="Times New Roman" w:hAnsi="Times New Roman" w:cs="Times New Roman"/>
                <w:sz w:val="24"/>
                <w:szCs w:val="24"/>
              </w:rPr>
              <w:t>объем</w:t>
            </w:r>
            <w:r w:rsidR="00B159A8" w:rsidRPr="00B159A8">
              <w:rPr>
                <w:rFonts w:ascii="Times New Roman" w:hAnsi="Times New Roman" w:cs="Times New Roman"/>
                <w:sz w:val="24"/>
                <w:szCs w:val="24"/>
              </w:rPr>
              <w:t xml:space="preserve"> дополнительных бюджетных ассигнований на организацию бесперебойной работы объектов тепло-, водоснабжения и водоотведения</w:t>
            </w:r>
            <w:r w:rsidR="00E52DBD">
              <w:rPr>
                <w:rFonts w:ascii="Times New Roman" w:hAnsi="Times New Roman" w:cs="Times New Roman"/>
                <w:sz w:val="24"/>
                <w:szCs w:val="24"/>
              </w:rPr>
              <w:t>,</w:t>
            </w:r>
            <w:r w:rsidRPr="003A66E1">
              <w:rPr>
                <w:rFonts w:ascii="Times New Roman" w:hAnsi="Times New Roman" w:cs="Times New Roman"/>
                <w:sz w:val="24"/>
                <w:szCs w:val="24"/>
              </w:rPr>
              <w:t xml:space="preserve"> </w:t>
            </w:r>
            <w:r w:rsidR="00B159A8" w:rsidRPr="00B159A8">
              <w:rPr>
                <w:rFonts w:ascii="Times New Roman" w:hAnsi="Times New Roman" w:cs="Times New Roman"/>
                <w:sz w:val="24"/>
                <w:szCs w:val="24"/>
              </w:rPr>
              <w:t>14171,37</w:t>
            </w:r>
            <w:r w:rsidR="0002572B" w:rsidRPr="003A66E1">
              <w:rPr>
                <w:rFonts w:ascii="Times New Roman" w:hAnsi="Times New Roman" w:cs="Times New Roman"/>
                <w:sz w:val="24"/>
                <w:szCs w:val="24"/>
              </w:rPr>
              <w:t xml:space="preserve"> </w:t>
            </w:r>
            <w:proofErr w:type="spellStart"/>
            <w:r w:rsidR="00B159A8">
              <w:rPr>
                <w:rFonts w:ascii="Times New Roman" w:hAnsi="Times New Roman" w:cs="Times New Roman"/>
                <w:sz w:val="24"/>
                <w:szCs w:val="24"/>
              </w:rPr>
              <w:t>тыс.руб</w:t>
            </w:r>
            <w:proofErr w:type="spellEnd"/>
            <w:r w:rsidRPr="003A66E1">
              <w:rPr>
                <w:rFonts w:ascii="Times New Roman" w:hAnsi="Times New Roman" w:cs="Times New Roman"/>
                <w:sz w:val="24"/>
                <w:szCs w:val="24"/>
              </w:rPr>
              <w:t>.;</w:t>
            </w:r>
          </w:p>
          <w:p w14:paraId="6F4E415C" w14:textId="7A7A3D03" w:rsidR="004A567C" w:rsidRDefault="0002572B" w:rsidP="00A708A5">
            <w:pPr>
              <w:spacing w:after="0" w:line="240" w:lineRule="auto"/>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 xml:space="preserve">- </w:t>
            </w:r>
            <w:r w:rsidR="009C2B2C">
              <w:rPr>
                <w:rFonts w:ascii="Times New Roman" w:eastAsia="Times New Roman" w:hAnsi="Times New Roman" w:cs="Times New Roman"/>
                <w:sz w:val="24"/>
                <w:szCs w:val="24"/>
                <w:lang w:eastAsia="ru-RU"/>
              </w:rPr>
              <w:t>к</w:t>
            </w:r>
            <w:r w:rsidR="009C2B2C" w:rsidRPr="009C2B2C">
              <w:rPr>
                <w:rFonts w:ascii="Times New Roman" w:eastAsia="Times New Roman" w:hAnsi="Times New Roman" w:cs="Times New Roman"/>
                <w:sz w:val="24"/>
                <w:szCs w:val="24"/>
                <w:lang w:eastAsia="ru-RU"/>
              </w:rPr>
              <w:t xml:space="preserve">оличество размещенных информационных материалов по вопросу популяризации вторичных энергетических ресурсов и возобновляемых источников энергии в средствах массовой информации – </w:t>
            </w:r>
            <w:r w:rsidR="00E52DBD">
              <w:rPr>
                <w:rFonts w:ascii="Times New Roman" w:eastAsia="Times New Roman" w:hAnsi="Times New Roman" w:cs="Times New Roman"/>
                <w:sz w:val="24"/>
                <w:szCs w:val="24"/>
                <w:lang w:eastAsia="ru-RU"/>
              </w:rPr>
              <w:t>5</w:t>
            </w:r>
            <w:r w:rsidR="009C2B2C" w:rsidRPr="009C2B2C">
              <w:rPr>
                <w:rFonts w:ascii="Times New Roman" w:eastAsia="Times New Roman" w:hAnsi="Times New Roman" w:cs="Times New Roman"/>
                <w:sz w:val="24"/>
                <w:szCs w:val="24"/>
                <w:lang w:eastAsia="ru-RU"/>
              </w:rPr>
              <w:t xml:space="preserve"> </w:t>
            </w:r>
            <w:proofErr w:type="spellStart"/>
            <w:r w:rsidR="009C2B2C" w:rsidRPr="009C2B2C">
              <w:rPr>
                <w:rFonts w:ascii="Times New Roman" w:eastAsia="Times New Roman" w:hAnsi="Times New Roman" w:cs="Times New Roman"/>
                <w:sz w:val="24"/>
                <w:szCs w:val="24"/>
                <w:lang w:eastAsia="ru-RU"/>
              </w:rPr>
              <w:t>шт</w:t>
            </w:r>
            <w:proofErr w:type="spellEnd"/>
            <w:r w:rsidR="009C2B2C">
              <w:rPr>
                <w:rFonts w:ascii="Times New Roman" w:eastAsia="Times New Roman" w:hAnsi="Times New Roman" w:cs="Times New Roman"/>
                <w:sz w:val="24"/>
                <w:szCs w:val="24"/>
                <w:lang w:eastAsia="ru-RU"/>
              </w:rPr>
              <w:t>;</w:t>
            </w:r>
          </w:p>
          <w:p w14:paraId="36D958B1" w14:textId="2085FA00" w:rsidR="009C2B2C" w:rsidRDefault="009C2B2C" w:rsidP="00A708A5">
            <w:pPr>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w:t>
            </w:r>
            <w:r w:rsidRPr="009C2B2C">
              <w:rPr>
                <w:rFonts w:ascii="Times New Roman" w:eastAsia="Times New Roman" w:hAnsi="Times New Roman" w:cs="Times New Roman"/>
                <w:sz w:val="24"/>
                <w:szCs w:val="24"/>
                <w:lang w:eastAsia="ru-RU"/>
              </w:rPr>
              <w:t>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w:t>
            </w:r>
            <w:r>
              <w:rPr>
                <w:rFonts w:ascii="Times New Roman" w:eastAsia="Times New Roman" w:hAnsi="Times New Roman" w:cs="Times New Roman"/>
                <w:sz w:val="24"/>
                <w:szCs w:val="24"/>
                <w:lang w:eastAsia="ru-RU"/>
              </w:rPr>
              <w:t xml:space="preserve"> 10 ед.;</w:t>
            </w:r>
          </w:p>
          <w:p w14:paraId="4A1FCA58" w14:textId="69B72EE0" w:rsidR="009C2B2C" w:rsidRPr="004A567C" w:rsidRDefault="009C2B2C" w:rsidP="00A708A5">
            <w:pPr>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w:t>
            </w:r>
            <w:r w:rsidRPr="009C2B2C">
              <w:rPr>
                <w:rFonts w:ascii="Times New Roman" w:eastAsia="Times New Roman" w:hAnsi="Times New Roman" w:cs="Times New Roman"/>
                <w:sz w:val="24"/>
                <w:szCs w:val="24"/>
                <w:lang w:eastAsia="ru-RU"/>
              </w:rPr>
              <w:t>оличество размещенных новостных материалов о требованиях законодательства об энергосбережении и о повышении энергетической эффективности, об указанных в Программе мероприятиях и о способах энергосбережения и повышениях энергетической эффективности, другой информации по энергосбережению</w:t>
            </w:r>
            <w:r w:rsidR="00E52DBD">
              <w:rPr>
                <w:rFonts w:ascii="Times New Roman" w:eastAsia="Times New Roman" w:hAnsi="Times New Roman" w:cs="Times New Roman"/>
                <w:sz w:val="24"/>
                <w:szCs w:val="24"/>
                <w:lang w:eastAsia="ru-RU"/>
              </w:rPr>
              <w:t xml:space="preserve">, 5 </w:t>
            </w:r>
            <w:r>
              <w:rPr>
                <w:rFonts w:ascii="Times New Roman" w:eastAsia="Times New Roman" w:hAnsi="Times New Roman" w:cs="Times New Roman"/>
                <w:sz w:val="24"/>
                <w:szCs w:val="24"/>
                <w:lang w:eastAsia="ru-RU"/>
              </w:rPr>
              <w:t>шт.</w:t>
            </w:r>
          </w:p>
          <w:p w14:paraId="7533CDCA" w14:textId="0CCEE623" w:rsidR="004A567C" w:rsidRPr="004A567C" w:rsidRDefault="004A567C" w:rsidP="00A708A5">
            <w:pPr>
              <w:spacing w:after="0" w:line="240" w:lineRule="auto"/>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p>
        </w:tc>
      </w:tr>
      <w:tr w:rsidR="00946F9D" w:rsidRPr="00B86A3E" w14:paraId="73381349" w14:textId="77777777" w:rsidTr="00A708A5">
        <w:trPr>
          <w:jc w:val="center"/>
        </w:trPr>
        <w:tc>
          <w:tcPr>
            <w:tcW w:w="3544"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tcPr>
          <w:p w14:paraId="1D634F23" w14:textId="77777777" w:rsidR="00946F9D" w:rsidRPr="00B86A3E" w:rsidRDefault="00946F9D" w:rsidP="00A708A5">
            <w:pPr>
              <w:spacing w:after="0" w:line="240" w:lineRule="auto"/>
              <w:textAlignment w:val="baseline"/>
              <w:rPr>
                <w:rFonts w:ascii="Times New Roman" w:eastAsia="Times New Roman" w:hAnsi="Times New Roman" w:cs="Times New Roman"/>
                <w:bCs/>
                <w:sz w:val="24"/>
                <w:szCs w:val="24"/>
                <w:lang w:eastAsia="ru-RU"/>
              </w:rPr>
            </w:pPr>
            <w:r w:rsidRPr="00B86A3E">
              <w:rPr>
                <w:rFonts w:ascii="Times New Roman" w:hAnsi="Times New Roman" w:cs="Times New Roman"/>
                <w:bCs/>
                <w:sz w:val="24"/>
                <w:szCs w:val="24"/>
              </w:rPr>
              <w:lastRenderedPageBreak/>
              <w:t>Электронный адрес размещения муниципальной программы в сети Интернет</w:t>
            </w:r>
          </w:p>
        </w:tc>
        <w:tc>
          <w:tcPr>
            <w:tcW w:w="6243" w:type="dxa"/>
            <w:tcBorders>
              <w:top w:val="single" w:sz="4" w:space="0" w:color="auto"/>
              <w:left w:val="single" w:sz="4" w:space="0" w:color="auto"/>
              <w:bottom w:val="single" w:sz="4" w:space="0" w:color="auto"/>
              <w:right w:val="single" w:sz="4" w:space="0" w:color="auto"/>
            </w:tcBorders>
            <w:tcMar>
              <w:top w:w="0" w:type="dxa"/>
              <w:left w:w="94" w:type="dxa"/>
              <w:bottom w:w="0" w:type="dxa"/>
              <w:right w:w="94" w:type="dxa"/>
            </w:tcMar>
            <w:vAlign w:val="center"/>
          </w:tcPr>
          <w:p w14:paraId="05DFBBE6" w14:textId="77777777" w:rsidR="00946F9D" w:rsidRPr="00B86A3E" w:rsidRDefault="00946F9D" w:rsidP="00A708A5">
            <w:pPr>
              <w:spacing w:after="0" w:line="240" w:lineRule="auto"/>
              <w:jc w:val="both"/>
              <w:textAlignment w:val="baseline"/>
              <w:rPr>
                <w:rFonts w:ascii="Times New Roman" w:eastAsia="Times New Roman" w:hAnsi="Times New Roman" w:cs="Times New Roman"/>
                <w:sz w:val="24"/>
                <w:szCs w:val="24"/>
                <w:lang w:eastAsia="ru-RU"/>
              </w:rPr>
            </w:pPr>
            <w:r w:rsidRPr="00B86A3E">
              <w:rPr>
                <w:rFonts w:ascii="Times New Roman" w:hAnsi="Times New Roman" w:cs="Times New Roman"/>
                <w:sz w:val="24"/>
                <w:szCs w:val="24"/>
              </w:rPr>
              <w:t>https://iskitim.nso.ru/page/2714</w:t>
            </w:r>
          </w:p>
        </w:tc>
      </w:tr>
    </w:tbl>
    <w:p w14:paraId="4948C238" w14:textId="77777777" w:rsidR="00946F9D" w:rsidRPr="00B13477" w:rsidRDefault="00946F9D" w:rsidP="00946F9D">
      <w:pPr>
        <w:spacing w:after="0" w:line="240" w:lineRule="auto"/>
        <w:jc w:val="both"/>
        <w:textAlignment w:val="baseline"/>
        <w:rPr>
          <w:rFonts w:ascii="Times New Roman" w:hAnsi="Times New Roman" w:cs="Times New Roman"/>
          <w:b/>
          <w:bCs/>
          <w:sz w:val="28"/>
          <w:szCs w:val="28"/>
        </w:rPr>
      </w:pPr>
    </w:p>
    <w:p w14:paraId="074FAB00" w14:textId="4B45DF97" w:rsidR="00946F9D" w:rsidRPr="00B13477" w:rsidRDefault="00946F9D" w:rsidP="00946F9D">
      <w:pPr>
        <w:spacing w:after="0" w:line="240" w:lineRule="auto"/>
        <w:ind w:firstLine="709"/>
        <w:jc w:val="center"/>
        <w:textAlignment w:val="baseline"/>
        <w:rPr>
          <w:rFonts w:ascii="Times New Roman" w:hAnsi="Times New Roman" w:cs="Times New Roman"/>
          <w:b/>
          <w:bCs/>
          <w:sz w:val="24"/>
          <w:szCs w:val="24"/>
        </w:rPr>
      </w:pPr>
      <w:r w:rsidRPr="00B13477">
        <w:rPr>
          <w:rFonts w:ascii="Times New Roman" w:hAnsi="Times New Roman" w:cs="Times New Roman"/>
          <w:b/>
          <w:bCs/>
          <w:sz w:val="24"/>
          <w:szCs w:val="24"/>
        </w:rPr>
        <w:t>2. Обоснование необходимости разработки муниципальной программы</w:t>
      </w:r>
    </w:p>
    <w:p w14:paraId="165FCB83"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p>
    <w:p w14:paraId="740F1004" w14:textId="299D9625"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Энергосбережение и повышение энергетической эффективности в г. Искитиме</w:t>
      </w:r>
      <w:r w:rsidR="00831EBC">
        <w:rPr>
          <w:rFonts w:ascii="Times New Roman" w:eastAsia="Times New Roman" w:hAnsi="Times New Roman" w:cs="Times New Roman"/>
          <w:sz w:val="24"/>
          <w:szCs w:val="24"/>
          <w:lang w:eastAsia="ru-RU"/>
        </w:rPr>
        <w:t xml:space="preserve"> </w:t>
      </w:r>
      <w:r w:rsidR="0086324F">
        <w:rPr>
          <w:rFonts w:ascii="Times New Roman" w:eastAsia="Times New Roman" w:hAnsi="Times New Roman" w:cs="Times New Roman"/>
          <w:sz w:val="24"/>
          <w:szCs w:val="24"/>
          <w:lang w:eastAsia="ru-RU"/>
        </w:rPr>
        <w:t>Новосибирской области</w:t>
      </w:r>
      <w:r w:rsidR="003F72D4">
        <w:rPr>
          <w:rFonts w:ascii="Times New Roman" w:eastAsia="Times New Roman" w:hAnsi="Times New Roman" w:cs="Times New Roman"/>
          <w:sz w:val="24"/>
          <w:szCs w:val="24"/>
          <w:lang w:eastAsia="ru-RU"/>
        </w:rPr>
        <w:t xml:space="preserve"> (далее – г. Искитим)</w:t>
      </w:r>
      <w:r w:rsidRPr="00B13477">
        <w:rPr>
          <w:rFonts w:ascii="Times New Roman" w:eastAsia="Times New Roman" w:hAnsi="Times New Roman" w:cs="Times New Roman"/>
          <w:sz w:val="24"/>
          <w:szCs w:val="24"/>
          <w:lang w:eastAsia="ru-RU"/>
        </w:rPr>
        <w:t>, их стимулирование – важная задача</w:t>
      </w:r>
      <w:r w:rsidR="0086324F">
        <w:rPr>
          <w:rFonts w:ascii="Times New Roman" w:eastAsia="Times New Roman" w:hAnsi="Times New Roman" w:cs="Times New Roman"/>
          <w:sz w:val="24"/>
          <w:szCs w:val="24"/>
          <w:lang w:eastAsia="ru-RU"/>
        </w:rPr>
        <w:t xml:space="preserve">, реализуемая </w:t>
      </w:r>
      <w:r w:rsidR="00831EBC">
        <w:rPr>
          <w:rFonts w:ascii="Times New Roman" w:eastAsia="Times New Roman" w:hAnsi="Times New Roman" w:cs="Times New Roman"/>
          <w:sz w:val="24"/>
          <w:szCs w:val="24"/>
          <w:lang w:eastAsia="ru-RU"/>
        </w:rPr>
        <w:t>исполнительно-распорядительн</w:t>
      </w:r>
      <w:r w:rsidR="0086324F">
        <w:rPr>
          <w:rFonts w:ascii="Times New Roman" w:eastAsia="Times New Roman" w:hAnsi="Times New Roman" w:cs="Times New Roman"/>
          <w:sz w:val="24"/>
          <w:szCs w:val="24"/>
          <w:lang w:eastAsia="ru-RU"/>
        </w:rPr>
        <w:t>ым</w:t>
      </w:r>
      <w:r w:rsidR="00831EBC">
        <w:rPr>
          <w:rFonts w:ascii="Times New Roman" w:eastAsia="Times New Roman" w:hAnsi="Times New Roman" w:cs="Times New Roman"/>
          <w:sz w:val="24"/>
          <w:szCs w:val="24"/>
          <w:lang w:eastAsia="ru-RU"/>
        </w:rPr>
        <w:t xml:space="preserve"> </w:t>
      </w:r>
      <w:r w:rsidRPr="00B13477">
        <w:rPr>
          <w:rFonts w:ascii="Times New Roman" w:eastAsia="Times New Roman" w:hAnsi="Times New Roman" w:cs="Times New Roman"/>
          <w:sz w:val="24"/>
          <w:szCs w:val="24"/>
          <w:lang w:eastAsia="ru-RU"/>
        </w:rPr>
        <w:t>орган</w:t>
      </w:r>
      <w:r w:rsidR="0086324F">
        <w:rPr>
          <w:rFonts w:ascii="Times New Roman" w:eastAsia="Times New Roman" w:hAnsi="Times New Roman" w:cs="Times New Roman"/>
          <w:sz w:val="24"/>
          <w:szCs w:val="24"/>
          <w:lang w:eastAsia="ru-RU"/>
        </w:rPr>
        <w:t>ом</w:t>
      </w:r>
      <w:r w:rsidRPr="00B13477">
        <w:rPr>
          <w:rFonts w:ascii="Times New Roman" w:eastAsia="Times New Roman" w:hAnsi="Times New Roman" w:cs="Times New Roman"/>
          <w:sz w:val="24"/>
          <w:szCs w:val="24"/>
          <w:lang w:eastAsia="ru-RU"/>
        </w:rPr>
        <w:t xml:space="preserve"> местного самоуправления.</w:t>
      </w:r>
    </w:p>
    <w:p w14:paraId="00E668D6" w14:textId="325F38CA"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Реализация мероприятий Программы, направленных на обеспечение эффективного и рационального использования энергетических ресурсов, позволит сократить затраты бюджета города, создать условия для повышения уровня жизни населения, эффективности функционирования систем коммунальной инфраструктуры и экологической безопасности на территории г. Искитима</w:t>
      </w:r>
      <w:r w:rsidR="0086324F">
        <w:rPr>
          <w:rFonts w:ascii="Times New Roman" w:eastAsia="Times New Roman" w:hAnsi="Times New Roman" w:cs="Times New Roman"/>
          <w:sz w:val="24"/>
          <w:szCs w:val="24"/>
          <w:lang w:eastAsia="ru-RU"/>
        </w:rPr>
        <w:t xml:space="preserve"> Новосибирской области</w:t>
      </w:r>
      <w:r w:rsidRPr="00B13477">
        <w:rPr>
          <w:rFonts w:ascii="Times New Roman" w:eastAsia="Times New Roman" w:hAnsi="Times New Roman" w:cs="Times New Roman"/>
          <w:sz w:val="24"/>
          <w:szCs w:val="24"/>
          <w:lang w:eastAsia="ru-RU"/>
        </w:rPr>
        <w:t>.</w:t>
      </w:r>
    </w:p>
    <w:p w14:paraId="22508521" w14:textId="76347E07" w:rsidR="00946F9D"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В Программе нашли отражение основные направления сокращения нерационального использования энергетических ресурсов, выработанные для Российской Федерации, как директивными документами, так и практикой реализации мероприятий по энергосбережению и повышению энергетической эффективности, сложившейся в стране и в Новосибирской области. При разработке Программы были учтены особенности инфраструктуры и социально-экономической сферы г. Искитима</w:t>
      </w:r>
      <w:r w:rsidR="0086324F">
        <w:rPr>
          <w:rFonts w:ascii="Times New Roman" w:eastAsia="Times New Roman" w:hAnsi="Times New Roman" w:cs="Times New Roman"/>
          <w:sz w:val="24"/>
          <w:szCs w:val="24"/>
          <w:lang w:eastAsia="ru-RU"/>
        </w:rPr>
        <w:t xml:space="preserve"> Новосибирской области</w:t>
      </w:r>
      <w:r w:rsidRPr="00B13477">
        <w:rPr>
          <w:rFonts w:ascii="Times New Roman" w:eastAsia="Times New Roman" w:hAnsi="Times New Roman" w:cs="Times New Roman"/>
          <w:sz w:val="24"/>
          <w:szCs w:val="24"/>
          <w:lang w:eastAsia="ru-RU"/>
        </w:rPr>
        <w:t>.</w:t>
      </w:r>
    </w:p>
    <w:p w14:paraId="7DC044D2" w14:textId="77777777" w:rsidR="00B76C3C" w:rsidRDefault="00B76C3C" w:rsidP="00B76C3C">
      <w:pPr>
        <w:spacing w:after="0" w:line="240" w:lineRule="auto"/>
        <w:ind w:firstLine="709"/>
        <w:jc w:val="center"/>
        <w:textAlignment w:val="baseline"/>
        <w:rPr>
          <w:rFonts w:ascii="Times New Roman" w:eastAsia="Times New Roman" w:hAnsi="Times New Roman" w:cs="Times New Roman"/>
          <w:sz w:val="24"/>
          <w:szCs w:val="24"/>
          <w:lang w:eastAsia="ru-RU"/>
        </w:rPr>
      </w:pPr>
    </w:p>
    <w:p w14:paraId="67F30693" w14:textId="6D704CEA" w:rsidR="00B76C3C" w:rsidRPr="003A66E1" w:rsidRDefault="00B76C3C" w:rsidP="00B76C3C">
      <w:pPr>
        <w:spacing w:after="0" w:line="240" w:lineRule="auto"/>
        <w:ind w:firstLine="709"/>
        <w:jc w:val="center"/>
        <w:textAlignment w:val="baseline"/>
        <w:rPr>
          <w:rFonts w:ascii="Times New Roman" w:eastAsia="Times New Roman" w:hAnsi="Times New Roman" w:cs="Times New Roman"/>
          <w:b/>
          <w:sz w:val="24"/>
          <w:szCs w:val="24"/>
          <w:lang w:eastAsia="ru-RU"/>
        </w:rPr>
      </w:pPr>
      <w:r w:rsidRPr="003A66E1">
        <w:rPr>
          <w:rFonts w:ascii="Times New Roman" w:eastAsia="Times New Roman" w:hAnsi="Times New Roman" w:cs="Times New Roman"/>
          <w:b/>
          <w:sz w:val="24"/>
          <w:szCs w:val="24"/>
          <w:lang w:eastAsia="ru-RU"/>
        </w:rPr>
        <w:t>Основные направления развития энергосбережения и повышения энергетической эффективности на территории города Искитима</w:t>
      </w:r>
    </w:p>
    <w:p w14:paraId="7173B211" w14:textId="77777777" w:rsidR="00B76C3C" w:rsidRPr="003A66E1" w:rsidRDefault="00B76C3C" w:rsidP="00B76C3C">
      <w:pPr>
        <w:spacing w:after="0" w:line="240" w:lineRule="auto"/>
        <w:ind w:firstLine="709"/>
        <w:jc w:val="center"/>
        <w:textAlignment w:val="baseline"/>
        <w:rPr>
          <w:rFonts w:ascii="Times New Roman" w:eastAsia="Times New Roman" w:hAnsi="Times New Roman" w:cs="Times New Roman"/>
          <w:sz w:val="24"/>
          <w:szCs w:val="24"/>
          <w:lang w:eastAsia="ru-RU"/>
        </w:rPr>
      </w:pPr>
    </w:p>
    <w:p w14:paraId="1569B6AA" w14:textId="77777777"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Основными направлениями развития энергосбережения и повышения энергетической эффективности являются:</w:t>
      </w:r>
    </w:p>
    <w:p w14:paraId="41635F1C" w14:textId="77777777"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1) планирование энергосбережения и повышения энергетической эффективности;</w:t>
      </w:r>
    </w:p>
    <w:p w14:paraId="46AA5419" w14:textId="53DAB99B"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 xml:space="preserve">2) комплексный подход к решению проблем в сфере энергосбережения и повышения энергетической эффективности, который предусматривает учет всех факторов (социально-экономических, демографических, экологических, культурных, организационно </w:t>
      </w:r>
      <w:r w:rsidRPr="003A66E1">
        <w:rPr>
          <w:rFonts w:ascii="Times New Roman" w:eastAsia="Times New Roman" w:hAnsi="Times New Roman" w:cs="Times New Roman"/>
          <w:sz w:val="24"/>
          <w:szCs w:val="24"/>
          <w:lang w:eastAsia="ru-RU"/>
        </w:rPr>
        <w:lastRenderedPageBreak/>
        <w:t>административных и др.), оказывающих влияние на состояние и развитие энергосбережения и повышения энергетической эффективности;</w:t>
      </w:r>
    </w:p>
    <w:p w14:paraId="6A78A8ED" w14:textId="77777777"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3) системность и комплексность проведения мероприятий по энергосбережению и повышению энергетической эффективности, а также формирование системообразующих элементов инфраструктуры энергосбережения и повышения энергетической эффективности и их функциональной взаимосвязи;</w:t>
      </w:r>
    </w:p>
    <w:p w14:paraId="4AD4D825" w14:textId="77777777"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4) эффективное и рациональное использование энергетических ресурсов;</w:t>
      </w:r>
    </w:p>
    <w:p w14:paraId="38F2FCB1" w14:textId="6B929BA9"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5) использование энергетических ресурсов с учетом ресурсных, производственно</w:t>
      </w:r>
      <w:r w:rsidR="004F4B19">
        <w:rPr>
          <w:rFonts w:ascii="Times New Roman" w:eastAsia="Times New Roman" w:hAnsi="Times New Roman" w:cs="Times New Roman"/>
          <w:sz w:val="24"/>
          <w:szCs w:val="24"/>
          <w:lang w:eastAsia="ru-RU"/>
        </w:rPr>
        <w:t>-</w:t>
      </w:r>
      <w:r w:rsidRPr="003A66E1">
        <w:rPr>
          <w:rFonts w:ascii="Times New Roman" w:eastAsia="Times New Roman" w:hAnsi="Times New Roman" w:cs="Times New Roman"/>
          <w:sz w:val="24"/>
          <w:szCs w:val="24"/>
          <w:lang w:eastAsia="ru-RU"/>
        </w:rPr>
        <w:t>технологических, экологических и социальных условий;</w:t>
      </w:r>
    </w:p>
    <w:p w14:paraId="2734C6D0" w14:textId="77777777"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6) поддержка и стимулирование энергосбережения и повышения энергетической эффективности;</w:t>
      </w:r>
    </w:p>
    <w:p w14:paraId="4D7F7A32" w14:textId="77777777"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7) приоритет применения на территории муниципального образования энергосберегающих и экологически чистых производственных технологий, повышения энергоэффективности производственных процессов, внедрения перспективных энергоэффективных технологий;</w:t>
      </w:r>
    </w:p>
    <w:p w14:paraId="467F0713" w14:textId="77777777"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8) четкое разграничение сфер ответственности органов государственной власти субъектов Российской Федерации, органов местного самоуправления, хозяйствующих субъектов, осуществляющих деятельность в сфере энергосбережения и повышения энергетической эффективности, некоммерческих организаций, объединяющих таких хозяйствующих субъектов;</w:t>
      </w:r>
    </w:p>
    <w:p w14:paraId="1A79E2CD" w14:textId="77777777" w:rsidR="00B76C3C" w:rsidRPr="003A66E1" w:rsidRDefault="00B76C3C"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9) контроль за соблюдением требований законодательства об энергосбережении и повышении энергетической эффективности;</w:t>
      </w:r>
    </w:p>
    <w:p w14:paraId="2E692527" w14:textId="21A9F9CF" w:rsidR="00946F9D" w:rsidRDefault="00B76C3C" w:rsidP="00B52130">
      <w:pPr>
        <w:spacing w:after="0" w:line="240" w:lineRule="auto"/>
        <w:ind w:firstLine="709"/>
        <w:jc w:val="both"/>
        <w:textAlignment w:val="baseline"/>
        <w:rPr>
          <w:rFonts w:ascii="Times New Roman" w:eastAsia="Times New Roman" w:hAnsi="Times New Roman" w:cs="Times New Roman"/>
          <w:b/>
          <w:bCs/>
          <w:sz w:val="24"/>
          <w:szCs w:val="24"/>
          <w:lang w:eastAsia="ru-RU"/>
        </w:rPr>
      </w:pPr>
      <w:r w:rsidRPr="003A66E1">
        <w:rPr>
          <w:rFonts w:ascii="Times New Roman" w:eastAsia="Times New Roman" w:hAnsi="Times New Roman" w:cs="Times New Roman"/>
          <w:sz w:val="24"/>
          <w:szCs w:val="24"/>
          <w:lang w:eastAsia="ru-RU"/>
        </w:rPr>
        <w:t>10) эффективное использование ресурсов, направляемых на организацию работы по энергосбережению и повышению энергетической эффективности.</w:t>
      </w:r>
      <w:r w:rsidR="00946F9D">
        <w:rPr>
          <w:rFonts w:ascii="Times New Roman" w:eastAsia="Times New Roman" w:hAnsi="Times New Roman" w:cs="Times New Roman"/>
          <w:b/>
          <w:bCs/>
          <w:sz w:val="24"/>
          <w:szCs w:val="24"/>
          <w:lang w:eastAsia="ru-RU"/>
        </w:rPr>
        <w:br w:type="page"/>
      </w:r>
    </w:p>
    <w:p w14:paraId="12C323F2" w14:textId="77777777" w:rsidR="00946F9D" w:rsidRPr="00B13477" w:rsidRDefault="00946F9D" w:rsidP="00946F9D">
      <w:pPr>
        <w:spacing w:after="0" w:line="240" w:lineRule="auto"/>
        <w:jc w:val="center"/>
        <w:textAlignment w:val="baseline"/>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lastRenderedPageBreak/>
        <w:t>Нормативно правовое обеспечение Программы</w:t>
      </w:r>
    </w:p>
    <w:p w14:paraId="6346C3C8" w14:textId="77777777" w:rsidR="00946F9D" w:rsidRPr="00B13477" w:rsidRDefault="00946F9D" w:rsidP="00946F9D">
      <w:pPr>
        <w:spacing w:after="0" w:line="240" w:lineRule="auto"/>
        <w:jc w:val="center"/>
        <w:textAlignment w:val="baseline"/>
        <w:rPr>
          <w:rFonts w:ascii="Times New Roman" w:eastAsia="Times New Roman" w:hAnsi="Times New Roman" w:cs="Times New Roman"/>
          <w:b/>
          <w:bCs/>
          <w:sz w:val="24"/>
          <w:szCs w:val="24"/>
          <w:lang w:eastAsia="ru-RU"/>
        </w:rPr>
      </w:pPr>
    </w:p>
    <w:p w14:paraId="2CD1AF14"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3366524"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Постановление Правительства Российской Федерации от 11.02.2021 № 161</w:t>
      </w:r>
      <w:r w:rsidRPr="00B13477">
        <w:rPr>
          <w:rFonts w:ascii="Times New Roman" w:eastAsia="Times New Roman" w:hAnsi="Times New Roman" w:cs="Times New Roman"/>
          <w:sz w:val="24"/>
          <w:szCs w:val="24"/>
          <w:lang w:eastAsia="ru-RU"/>
        </w:rPr>
        <w:br/>
        <w:t>«Об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14:paraId="58D2C582"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Распоряжение Правительства Российской Федерации от 12.04.2025 № 908-р «Об утверждении энергетической стратегии Российской Федерации на период до 2050 года»;</w:t>
      </w:r>
    </w:p>
    <w:p w14:paraId="28EFE53F"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Приказ Министерства энергетики Российской Федерации от 30.06.2014 № 399 «Об утверждении методики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163A6447"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Приказ Министерства экономического развития Российской Федерации от 28.04.2021 № 231 «Об утверждении методики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w:t>
      </w:r>
    </w:p>
    <w:p w14:paraId="5925A8B8"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Закон Новосибирской области от 13.11.2010 года № 4-ОЗ «Об энергосбережении и о повышении энергетической эффективности на территории Новосибирской области»;</w:t>
      </w:r>
    </w:p>
    <w:p w14:paraId="14C68C23"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Постановление Правительства Новосибирской области от 16.03.2015 № 89-п</w:t>
      </w:r>
      <w:r w:rsidRPr="00B13477">
        <w:rPr>
          <w:rFonts w:ascii="Times New Roman" w:hAnsi="Times New Roman" w:cs="Times New Roman"/>
          <w:sz w:val="24"/>
          <w:szCs w:val="24"/>
        </w:rPr>
        <w:t xml:space="preserve"> «</w:t>
      </w:r>
      <w:r w:rsidRPr="00B13477">
        <w:rPr>
          <w:rFonts w:ascii="Times New Roman" w:eastAsia="Times New Roman" w:hAnsi="Times New Roman" w:cs="Times New Roman"/>
          <w:sz w:val="24"/>
          <w:szCs w:val="24"/>
          <w:lang w:eastAsia="ru-RU"/>
        </w:rPr>
        <w:t>Об утверждении государственной программы Новосибирской области «Энергосбережение и повышение энергетической эффективности Новосибирской области»;</w:t>
      </w:r>
    </w:p>
    <w:p w14:paraId="1FFAE6C5" w14:textId="53F99837" w:rsidR="00946F9D"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bookmarkStart w:id="2" w:name="_Hlk232082575"/>
      <w:r w:rsidRPr="00B13477">
        <w:rPr>
          <w:rFonts w:ascii="Times New Roman" w:eastAsia="Times New Roman" w:hAnsi="Times New Roman" w:cs="Times New Roman"/>
          <w:sz w:val="24"/>
          <w:szCs w:val="24"/>
          <w:lang w:eastAsia="ru-RU"/>
        </w:rPr>
        <w:t xml:space="preserve">Решение Совета депутатов города Искитима от 20.12.2024 № 269 «Об утверждении Программы </w:t>
      </w:r>
      <w:r w:rsidR="00D557AB">
        <w:rPr>
          <w:rFonts w:ascii="Times New Roman" w:eastAsia="Times New Roman" w:hAnsi="Times New Roman" w:cs="Times New Roman"/>
          <w:sz w:val="24"/>
          <w:szCs w:val="24"/>
          <w:lang w:eastAsia="ru-RU"/>
        </w:rPr>
        <w:t>к</w:t>
      </w:r>
      <w:r w:rsidRPr="00B13477">
        <w:rPr>
          <w:rFonts w:ascii="Times New Roman" w:eastAsia="Times New Roman" w:hAnsi="Times New Roman" w:cs="Times New Roman"/>
          <w:sz w:val="24"/>
          <w:szCs w:val="24"/>
          <w:lang w:eastAsia="ru-RU"/>
        </w:rPr>
        <w:t>омплексного развития систем коммунальной инфраструктуры г. Искитима Новосибирской области на период 2025 по 2035 год»</w:t>
      </w:r>
      <w:bookmarkEnd w:id="2"/>
      <w:r w:rsidR="00710DA7">
        <w:rPr>
          <w:rFonts w:ascii="Times New Roman" w:eastAsia="Times New Roman" w:hAnsi="Times New Roman" w:cs="Times New Roman"/>
          <w:sz w:val="24"/>
          <w:szCs w:val="24"/>
          <w:lang w:eastAsia="ru-RU"/>
        </w:rPr>
        <w:t>;</w:t>
      </w:r>
    </w:p>
    <w:p w14:paraId="3141A803" w14:textId="27F3D9FA" w:rsidR="00710DA7" w:rsidRPr="00B13477" w:rsidRDefault="00710DA7" w:rsidP="00946F9D">
      <w:pPr>
        <w:spacing w:after="0" w:line="240" w:lineRule="auto"/>
        <w:ind w:firstLine="709"/>
        <w:jc w:val="both"/>
        <w:textAlignment w:val="baseline"/>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Решение Совета депутатов города Искитима от </w:t>
      </w:r>
      <w:r>
        <w:rPr>
          <w:rFonts w:ascii="Times New Roman" w:eastAsia="Times New Roman" w:hAnsi="Times New Roman" w:cs="Times New Roman"/>
          <w:sz w:val="24"/>
          <w:szCs w:val="24"/>
          <w:lang w:eastAsia="ru-RU"/>
        </w:rPr>
        <w:t>02</w:t>
      </w:r>
      <w:r w:rsidRPr="00B1347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03</w:t>
      </w:r>
      <w:r w:rsidRPr="00B1347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11</w:t>
      </w:r>
      <w:r w:rsidRPr="00B13477">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521</w:t>
      </w:r>
      <w:r w:rsidRPr="00B1347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 порядке принятия в муниципальную собственность бесхозяйных недвижимых вещей на территории города Искитима</w:t>
      </w:r>
      <w:r w:rsidRPr="00B1347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773D50D"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b/>
          <w:bCs/>
          <w:sz w:val="24"/>
          <w:szCs w:val="24"/>
          <w:lang w:eastAsia="ru-RU"/>
        </w:rPr>
      </w:pPr>
    </w:p>
    <w:p w14:paraId="605D6E94" w14:textId="77777777" w:rsidR="00CA042F" w:rsidRDefault="00946F9D" w:rsidP="00CA042F">
      <w:pPr>
        <w:spacing w:after="0" w:line="240" w:lineRule="auto"/>
        <w:jc w:val="center"/>
        <w:textAlignment w:val="baseline"/>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t>Описание и оценка сложившейся на территории города Искитим</w:t>
      </w:r>
      <w:r>
        <w:rPr>
          <w:rFonts w:ascii="Times New Roman" w:eastAsia="Times New Roman" w:hAnsi="Times New Roman" w:cs="Times New Roman"/>
          <w:b/>
          <w:bCs/>
          <w:sz w:val="24"/>
          <w:szCs w:val="24"/>
          <w:lang w:eastAsia="ru-RU"/>
        </w:rPr>
        <w:t>а</w:t>
      </w:r>
    </w:p>
    <w:p w14:paraId="31C14A7C" w14:textId="07A1AC58" w:rsidR="00946F9D" w:rsidRDefault="00946F9D" w:rsidP="00CA042F">
      <w:pPr>
        <w:spacing w:after="0" w:line="240" w:lineRule="auto"/>
        <w:jc w:val="center"/>
        <w:textAlignment w:val="baseline"/>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t>ситуации в сфере энергосбережения и энергоэффективности</w:t>
      </w:r>
    </w:p>
    <w:p w14:paraId="6239354B" w14:textId="77777777" w:rsidR="00CA042F" w:rsidRDefault="00CA042F" w:rsidP="00CA042F">
      <w:pPr>
        <w:spacing w:after="0" w:line="240" w:lineRule="auto"/>
        <w:jc w:val="center"/>
        <w:textAlignment w:val="baseline"/>
        <w:rPr>
          <w:rFonts w:ascii="Times New Roman" w:eastAsia="Times New Roman" w:hAnsi="Times New Roman" w:cs="Times New Roman"/>
          <w:b/>
          <w:bCs/>
          <w:sz w:val="24"/>
          <w:szCs w:val="24"/>
          <w:lang w:eastAsia="ru-RU"/>
        </w:rPr>
      </w:pPr>
    </w:p>
    <w:p w14:paraId="471942BC" w14:textId="7B680FF5" w:rsidR="00CA042F" w:rsidRPr="00B13477" w:rsidRDefault="00CA042F" w:rsidP="00CA042F">
      <w:pPr>
        <w:spacing w:after="0" w:line="240" w:lineRule="auto"/>
        <w:jc w:val="center"/>
        <w:textAlignment w:val="baseline"/>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Состояние и проблемы в системе теплоснабжения</w:t>
      </w:r>
    </w:p>
    <w:p w14:paraId="5F534D23"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b/>
          <w:bCs/>
          <w:sz w:val="24"/>
          <w:szCs w:val="24"/>
          <w:lang w:eastAsia="ru-RU"/>
        </w:rPr>
      </w:pPr>
    </w:p>
    <w:p w14:paraId="19C32C9B" w14:textId="53385361" w:rsidR="00946F9D" w:rsidRPr="00B13477" w:rsidRDefault="00946F9D" w:rsidP="00946F9D">
      <w:pPr>
        <w:spacing w:after="0" w:line="240" w:lineRule="auto"/>
        <w:ind w:firstLine="709"/>
        <w:jc w:val="both"/>
        <w:rPr>
          <w:rFonts w:ascii="Times New Roman" w:hAnsi="Times New Roman" w:cs="Times New Roman"/>
          <w:sz w:val="24"/>
          <w:szCs w:val="24"/>
        </w:rPr>
      </w:pPr>
      <w:r w:rsidRPr="00B13477">
        <w:rPr>
          <w:rFonts w:ascii="Times New Roman" w:hAnsi="Times New Roman" w:cs="Times New Roman"/>
          <w:sz w:val="24"/>
          <w:szCs w:val="24"/>
        </w:rPr>
        <w:t>На городской территории действуют изолированные системы теплоснабжения, образованные на базе производственно-отопительных и районных отопительных котельных Источниками теплоснабжения жилых и производственных объектов г. Искитим</w:t>
      </w:r>
      <w:r>
        <w:rPr>
          <w:rFonts w:ascii="Times New Roman" w:hAnsi="Times New Roman" w:cs="Times New Roman"/>
          <w:sz w:val="24"/>
          <w:szCs w:val="24"/>
        </w:rPr>
        <w:t>а</w:t>
      </w:r>
      <w:r w:rsidR="00F30C3F">
        <w:rPr>
          <w:rFonts w:ascii="Times New Roman" w:hAnsi="Times New Roman" w:cs="Times New Roman"/>
          <w:sz w:val="24"/>
          <w:szCs w:val="24"/>
        </w:rPr>
        <w:t xml:space="preserve"> </w:t>
      </w:r>
      <w:r w:rsidR="002D637E">
        <w:rPr>
          <w:rFonts w:ascii="Times New Roman" w:hAnsi="Times New Roman" w:cs="Times New Roman"/>
          <w:sz w:val="24"/>
          <w:szCs w:val="24"/>
        </w:rPr>
        <w:t>Новосибирской области</w:t>
      </w:r>
      <w:r w:rsidRPr="00B13477">
        <w:rPr>
          <w:rFonts w:ascii="Times New Roman" w:hAnsi="Times New Roman" w:cs="Times New Roman"/>
          <w:sz w:val="24"/>
          <w:szCs w:val="24"/>
        </w:rPr>
        <w:t xml:space="preserve"> являются двадцать котельных различной мощности, состоящие на балансе разных предприятий и организаций. Основными теплоснабжающими и теплосетевыми предприятиями являются:</w:t>
      </w:r>
    </w:p>
    <w:p w14:paraId="6F92F792" w14:textId="525033A9" w:rsidR="00946F9D" w:rsidRPr="00B13477" w:rsidRDefault="00946F9D" w:rsidP="00946F9D">
      <w:pPr>
        <w:spacing w:after="0" w:line="240" w:lineRule="auto"/>
        <w:ind w:firstLine="709"/>
        <w:jc w:val="both"/>
        <w:rPr>
          <w:rFonts w:ascii="Times New Roman" w:hAnsi="Times New Roman" w:cs="Times New Roman"/>
          <w:sz w:val="24"/>
          <w:szCs w:val="24"/>
        </w:rPr>
      </w:pPr>
      <w:r w:rsidRPr="00B13477">
        <w:rPr>
          <w:rFonts w:ascii="Times New Roman" w:hAnsi="Times New Roman" w:cs="Times New Roman"/>
          <w:sz w:val="24"/>
          <w:szCs w:val="24"/>
        </w:rPr>
        <w:t>МУП «</w:t>
      </w:r>
      <w:r w:rsidR="00F30C3F">
        <w:rPr>
          <w:rFonts w:ascii="Times New Roman" w:hAnsi="Times New Roman" w:cs="Times New Roman"/>
          <w:sz w:val="24"/>
          <w:szCs w:val="24"/>
        </w:rPr>
        <w:t>Дирекция единого заказчика</w:t>
      </w:r>
      <w:r w:rsidRPr="00B13477">
        <w:rPr>
          <w:rFonts w:ascii="Times New Roman" w:hAnsi="Times New Roman" w:cs="Times New Roman"/>
          <w:sz w:val="24"/>
          <w:szCs w:val="24"/>
        </w:rPr>
        <w:t>»;</w:t>
      </w:r>
    </w:p>
    <w:p w14:paraId="74307DE4" w14:textId="3086E9E6" w:rsidR="00946F9D" w:rsidRPr="00B13477" w:rsidRDefault="00946F9D" w:rsidP="00946F9D">
      <w:pPr>
        <w:spacing w:after="0" w:line="240" w:lineRule="auto"/>
        <w:ind w:firstLine="709"/>
        <w:jc w:val="both"/>
        <w:rPr>
          <w:rFonts w:ascii="Times New Roman" w:hAnsi="Times New Roman" w:cs="Times New Roman"/>
          <w:sz w:val="24"/>
          <w:szCs w:val="24"/>
        </w:rPr>
      </w:pPr>
      <w:r w:rsidRPr="00B13477">
        <w:rPr>
          <w:rFonts w:ascii="Times New Roman" w:hAnsi="Times New Roman" w:cs="Times New Roman"/>
          <w:sz w:val="24"/>
          <w:szCs w:val="24"/>
        </w:rPr>
        <w:t>ООО «И</w:t>
      </w:r>
      <w:r w:rsidR="00F30C3F">
        <w:rPr>
          <w:rFonts w:ascii="Times New Roman" w:hAnsi="Times New Roman" w:cs="Times New Roman"/>
          <w:sz w:val="24"/>
          <w:szCs w:val="24"/>
        </w:rPr>
        <w:t>скитимская городская котельная</w:t>
      </w:r>
      <w:r w:rsidRPr="00B13477">
        <w:rPr>
          <w:rFonts w:ascii="Times New Roman" w:hAnsi="Times New Roman" w:cs="Times New Roman"/>
          <w:sz w:val="24"/>
          <w:szCs w:val="24"/>
        </w:rPr>
        <w:t>»;</w:t>
      </w:r>
    </w:p>
    <w:p w14:paraId="035A9CBA" w14:textId="77777777" w:rsidR="00946F9D" w:rsidRPr="00B13477" w:rsidRDefault="00946F9D" w:rsidP="00946F9D">
      <w:pPr>
        <w:spacing w:after="0" w:line="240" w:lineRule="auto"/>
        <w:ind w:firstLine="709"/>
        <w:jc w:val="both"/>
        <w:rPr>
          <w:rFonts w:ascii="Times New Roman" w:hAnsi="Times New Roman" w:cs="Times New Roman"/>
          <w:sz w:val="24"/>
          <w:szCs w:val="24"/>
        </w:rPr>
      </w:pPr>
      <w:r w:rsidRPr="00B13477">
        <w:rPr>
          <w:rFonts w:ascii="Times New Roman" w:hAnsi="Times New Roman" w:cs="Times New Roman"/>
          <w:sz w:val="24"/>
          <w:szCs w:val="24"/>
        </w:rPr>
        <w:t>ИП Голубев В.А.;</w:t>
      </w:r>
    </w:p>
    <w:p w14:paraId="463B39A7" w14:textId="77777777" w:rsidR="00946F9D" w:rsidRPr="00B13477" w:rsidRDefault="00946F9D" w:rsidP="00946F9D">
      <w:pPr>
        <w:pStyle w:val="af1"/>
        <w:ind w:firstLine="709"/>
        <w:jc w:val="both"/>
        <w:rPr>
          <w:rFonts w:cs="Times New Roman"/>
          <w:szCs w:val="24"/>
        </w:rPr>
      </w:pPr>
      <w:r w:rsidRPr="00B13477">
        <w:rPr>
          <w:rFonts w:cs="Times New Roman"/>
          <w:szCs w:val="24"/>
        </w:rPr>
        <w:t>МУП «Котельная Ложок».</w:t>
      </w:r>
    </w:p>
    <w:p w14:paraId="691F8A57" w14:textId="77777777" w:rsidR="00946F9D" w:rsidRPr="00B13477" w:rsidRDefault="00946F9D" w:rsidP="00946F9D">
      <w:pPr>
        <w:pStyle w:val="af1"/>
        <w:ind w:firstLine="709"/>
        <w:jc w:val="both"/>
        <w:rPr>
          <w:rFonts w:cs="Times New Roman"/>
          <w:szCs w:val="24"/>
        </w:rPr>
      </w:pPr>
      <w:r w:rsidRPr="00B13477">
        <w:rPr>
          <w:rFonts w:cs="Times New Roman"/>
          <w:szCs w:val="24"/>
        </w:rPr>
        <w:t>МУП «Теплосеть»</w:t>
      </w:r>
    </w:p>
    <w:p w14:paraId="7A0B212A" w14:textId="77777777" w:rsidR="00946F9D" w:rsidRPr="00B13477" w:rsidRDefault="00946F9D" w:rsidP="00946F9D">
      <w:pPr>
        <w:pStyle w:val="af1"/>
        <w:ind w:firstLine="709"/>
        <w:jc w:val="both"/>
        <w:rPr>
          <w:rFonts w:cs="Times New Roman"/>
          <w:szCs w:val="24"/>
        </w:rPr>
      </w:pPr>
      <w:r w:rsidRPr="00B13477">
        <w:rPr>
          <w:rFonts w:cs="Times New Roman"/>
          <w:szCs w:val="24"/>
        </w:rPr>
        <w:t xml:space="preserve">Большинство котельных используют природный газ в качестве основного топлива. Тепловые сети в основном двухтрубные с центральными тепловыми пунктами (ЦТП) и индивидуальными − в подвалах жилых домов (ИТП) с оборудованием для горячего водоснабжения (ГВС) потребителей. Есть несколько котельных, в которых установлено оборудование ГВС. В этих котельных тепловые сети 4-х трубные с двумя теплопроводами горячего водоснабжения (один подающий, второй циркуляционный). Существующие границы </w:t>
      </w:r>
      <w:r w:rsidRPr="00B13477">
        <w:rPr>
          <w:rFonts w:cs="Times New Roman"/>
          <w:szCs w:val="24"/>
        </w:rPr>
        <w:lastRenderedPageBreak/>
        <w:t>зон действия систем теплоснабжения определены точками присоединения самых удаленных потребителей к тепловым сетям.</w:t>
      </w:r>
    </w:p>
    <w:p w14:paraId="775408ED" w14:textId="22D41898" w:rsidR="00946F9D" w:rsidRDefault="00946F9D" w:rsidP="00FF7C66">
      <w:pPr>
        <w:spacing w:after="0" w:line="240" w:lineRule="auto"/>
        <w:ind w:firstLine="708"/>
        <w:jc w:val="both"/>
        <w:rPr>
          <w:rFonts w:ascii="Times New Roman" w:eastAsia="Calibri" w:hAnsi="Times New Roman" w:cs="Times New Roman"/>
          <w:sz w:val="24"/>
        </w:rPr>
      </w:pPr>
      <w:r w:rsidRPr="00B13477">
        <w:rPr>
          <w:rFonts w:ascii="Times New Roman" w:eastAsia="Calibri" w:hAnsi="Times New Roman" w:cs="Times New Roman"/>
          <w:sz w:val="24"/>
        </w:rPr>
        <w:t>В таблице 1 приведены показатели резервов тепловой мощности котельных города Искитим</w:t>
      </w:r>
      <w:r>
        <w:rPr>
          <w:rFonts w:ascii="Times New Roman" w:eastAsia="Calibri" w:hAnsi="Times New Roman" w:cs="Times New Roman"/>
          <w:sz w:val="24"/>
        </w:rPr>
        <w:t>а</w:t>
      </w:r>
      <w:r w:rsidR="002D637E">
        <w:rPr>
          <w:rFonts w:ascii="Times New Roman" w:eastAsia="Calibri" w:hAnsi="Times New Roman" w:cs="Times New Roman"/>
          <w:sz w:val="24"/>
        </w:rPr>
        <w:t xml:space="preserve"> </w:t>
      </w:r>
      <w:r w:rsidR="002D637E">
        <w:rPr>
          <w:rFonts w:ascii="Times New Roman" w:hAnsi="Times New Roman" w:cs="Times New Roman"/>
          <w:sz w:val="24"/>
          <w:szCs w:val="24"/>
        </w:rPr>
        <w:t>Новосибирской области</w:t>
      </w:r>
      <w:r w:rsidRPr="00B13477">
        <w:rPr>
          <w:rFonts w:ascii="Times New Roman" w:eastAsia="Calibri" w:hAnsi="Times New Roman" w:cs="Times New Roman"/>
          <w:sz w:val="24"/>
        </w:rPr>
        <w:t>.</w:t>
      </w:r>
      <w:r>
        <w:rPr>
          <w:rFonts w:ascii="Times New Roman" w:eastAsia="Calibri" w:hAnsi="Times New Roman" w:cs="Times New Roman"/>
          <w:sz w:val="24"/>
        </w:rPr>
        <w:br w:type="page"/>
      </w:r>
    </w:p>
    <w:p w14:paraId="6DE751D9" w14:textId="51A1FE98" w:rsidR="00946F9D" w:rsidRPr="00B13477" w:rsidRDefault="00946F9D" w:rsidP="00946F9D">
      <w:pPr>
        <w:spacing w:after="0" w:line="240" w:lineRule="auto"/>
        <w:jc w:val="right"/>
        <w:rPr>
          <w:rFonts w:ascii="Times New Roman" w:eastAsia="Calibri" w:hAnsi="Times New Roman" w:cs="Times New Roman"/>
          <w:sz w:val="24"/>
        </w:rPr>
      </w:pPr>
      <w:r w:rsidRPr="00B13477">
        <w:rPr>
          <w:rFonts w:ascii="Times New Roman" w:eastAsia="Calibri" w:hAnsi="Times New Roman" w:cs="Times New Roman"/>
          <w:sz w:val="24"/>
        </w:rPr>
        <w:lastRenderedPageBreak/>
        <w:t>Таблица 1</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3393"/>
        <w:gridCol w:w="1418"/>
        <w:gridCol w:w="2551"/>
        <w:gridCol w:w="1994"/>
      </w:tblGrid>
      <w:tr w:rsidR="00946F9D" w:rsidRPr="00F959E4" w14:paraId="6F3F724B" w14:textId="77777777" w:rsidTr="00A708A5">
        <w:trPr>
          <w:trHeight w:val="20"/>
        </w:trPr>
        <w:tc>
          <w:tcPr>
            <w:tcW w:w="567" w:type="dxa"/>
            <w:vAlign w:val="center"/>
          </w:tcPr>
          <w:p w14:paraId="5E3BE572"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bCs/>
                <w:sz w:val="24"/>
                <w:lang w:eastAsia="ru-RU"/>
              </w:rPr>
            </w:pPr>
            <w:r w:rsidRPr="00F959E4">
              <w:rPr>
                <w:rFonts w:ascii="Times New Roman" w:eastAsia="Times New Roman" w:hAnsi="Times New Roman" w:cs="Times New Roman"/>
                <w:bCs/>
                <w:lang w:eastAsia="ru-RU"/>
              </w:rPr>
              <w:t>№ п/п</w:t>
            </w:r>
          </w:p>
        </w:tc>
        <w:tc>
          <w:tcPr>
            <w:tcW w:w="3393" w:type="dxa"/>
            <w:vAlign w:val="center"/>
          </w:tcPr>
          <w:p w14:paraId="3ADE2ABE"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bCs/>
                <w:sz w:val="24"/>
                <w:lang w:eastAsia="ru-RU"/>
              </w:rPr>
            </w:pPr>
            <w:r w:rsidRPr="00F959E4">
              <w:rPr>
                <w:rFonts w:ascii="Times New Roman" w:eastAsia="Times New Roman" w:hAnsi="Times New Roman" w:cs="Times New Roman"/>
                <w:bCs/>
                <w:lang w:eastAsia="ru-RU"/>
              </w:rPr>
              <w:t>Источник тепловой энергии</w:t>
            </w:r>
          </w:p>
        </w:tc>
        <w:tc>
          <w:tcPr>
            <w:tcW w:w="1418" w:type="dxa"/>
            <w:vAlign w:val="center"/>
          </w:tcPr>
          <w:p w14:paraId="781A9D2D"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bCs/>
                <w:sz w:val="24"/>
                <w:lang w:eastAsia="ru-RU"/>
              </w:rPr>
            </w:pPr>
            <w:r w:rsidRPr="00F959E4">
              <w:rPr>
                <w:rFonts w:ascii="Times New Roman" w:eastAsia="Times New Roman" w:hAnsi="Times New Roman" w:cs="Times New Roman"/>
                <w:bCs/>
                <w:lang w:eastAsia="ru-RU"/>
              </w:rPr>
              <w:t>Тепловая мощность нетто, Гкал/ч</w:t>
            </w:r>
          </w:p>
        </w:tc>
        <w:tc>
          <w:tcPr>
            <w:tcW w:w="2551" w:type="dxa"/>
            <w:vAlign w:val="center"/>
          </w:tcPr>
          <w:p w14:paraId="300CC59A"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bCs/>
                <w:sz w:val="24"/>
                <w:lang w:eastAsia="ru-RU"/>
              </w:rPr>
            </w:pPr>
            <w:r w:rsidRPr="00F959E4">
              <w:rPr>
                <w:rFonts w:ascii="Times New Roman" w:eastAsia="Times New Roman" w:hAnsi="Times New Roman" w:cs="Times New Roman"/>
                <w:bCs/>
                <w:lang w:eastAsia="ru-RU"/>
              </w:rPr>
              <w:t>Резерв/дефицит тепловой мощности нетто, Гкал/ч</w:t>
            </w:r>
          </w:p>
        </w:tc>
        <w:tc>
          <w:tcPr>
            <w:tcW w:w="1994" w:type="dxa"/>
            <w:vAlign w:val="center"/>
          </w:tcPr>
          <w:p w14:paraId="75058154"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bCs/>
                <w:sz w:val="24"/>
                <w:lang w:eastAsia="ru-RU"/>
              </w:rPr>
            </w:pPr>
            <w:r w:rsidRPr="00F959E4">
              <w:rPr>
                <w:rFonts w:ascii="Times New Roman" w:eastAsia="Times New Roman" w:hAnsi="Times New Roman" w:cs="Times New Roman"/>
                <w:bCs/>
                <w:lang w:eastAsia="ru-RU"/>
              </w:rPr>
              <w:t>Резерв/дефицит тепловой мощности нетто,</w:t>
            </w:r>
            <w:r w:rsidRPr="00F959E4">
              <w:rPr>
                <w:rFonts w:ascii="Times New Roman" w:eastAsia="Times New Roman" w:hAnsi="Times New Roman" w:cs="Times New Roman"/>
                <w:bCs/>
                <w:spacing w:val="-2"/>
                <w:lang w:eastAsia="ru-RU"/>
              </w:rPr>
              <w:t xml:space="preserve"> </w:t>
            </w:r>
            <w:r w:rsidRPr="00F959E4">
              <w:rPr>
                <w:rFonts w:ascii="Times New Roman" w:eastAsia="Times New Roman" w:hAnsi="Times New Roman" w:cs="Times New Roman"/>
                <w:bCs/>
                <w:spacing w:val="-15"/>
                <w:lang w:eastAsia="ru-RU"/>
              </w:rPr>
              <w:t>%</w:t>
            </w:r>
          </w:p>
        </w:tc>
      </w:tr>
      <w:tr w:rsidR="00946F9D" w:rsidRPr="00F959E4" w14:paraId="3D05B9ED" w14:textId="77777777" w:rsidTr="00A708A5">
        <w:trPr>
          <w:trHeight w:val="20"/>
        </w:trPr>
        <w:tc>
          <w:tcPr>
            <w:tcW w:w="567" w:type="dxa"/>
            <w:vAlign w:val="center"/>
          </w:tcPr>
          <w:p w14:paraId="70108DF8"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1</w:t>
            </w:r>
          </w:p>
        </w:tc>
        <w:tc>
          <w:tcPr>
            <w:tcW w:w="3393" w:type="dxa"/>
            <w:vAlign w:val="center"/>
          </w:tcPr>
          <w:p w14:paraId="4623647F"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Котельная №1 МУП «ДЕЗ»</w:t>
            </w:r>
          </w:p>
        </w:tc>
        <w:tc>
          <w:tcPr>
            <w:tcW w:w="1418" w:type="dxa"/>
            <w:vAlign w:val="center"/>
          </w:tcPr>
          <w:p w14:paraId="56D32A49" w14:textId="398EEE5F" w:rsidR="00946F9D" w:rsidRPr="00F959E4" w:rsidRDefault="00BE52F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165,5</w:t>
            </w:r>
          </w:p>
        </w:tc>
        <w:tc>
          <w:tcPr>
            <w:tcW w:w="2551" w:type="dxa"/>
            <w:vAlign w:val="center"/>
          </w:tcPr>
          <w:p w14:paraId="7E0A1DAA" w14:textId="2552754B" w:rsidR="00946F9D" w:rsidRPr="00F959E4" w:rsidRDefault="00BE52F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64,5</w:t>
            </w:r>
          </w:p>
        </w:tc>
        <w:tc>
          <w:tcPr>
            <w:tcW w:w="1994" w:type="dxa"/>
            <w:vAlign w:val="center"/>
          </w:tcPr>
          <w:p w14:paraId="6520F938" w14:textId="4546F1E7" w:rsidR="00946F9D" w:rsidRPr="00F959E4" w:rsidRDefault="00BE52F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39</w:t>
            </w:r>
          </w:p>
        </w:tc>
      </w:tr>
      <w:tr w:rsidR="00946F9D" w:rsidRPr="00F959E4" w14:paraId="13AE45BD" w14:textId="77777777" w:rsidTr="00A708A5">
        <w:trPr>
          <w:trHeight w:val="20"/>
        </w:trPr>
        <w:tc>
          <w:tcPr>
            <w:tcW w:w="567" w:type="dxa"/>
          </w:tcPr>
          <w:p w14:paraId="1FBA981C"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2</w:t>
            </w:r>
          </w:p>
        </w:tc>
        <w:tc>
          <w:tcPr>
            <w:tcW w:w="3393" w:type="dxa"/>
          </w:tcPr>
          <w:p w14:paraId="546A29EF"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Котельная №1 ООО «ИГК»</w:t>
            </w:r>
          </w:p>
        </w:tc>
        <w:tc>
          <w:tcPr>
            <w:tcW w:w="1418" w:type="dxa"/>
          </w:tcPr>
          <w:p w14:paraId="07D7A5C5" w14:textId="642FF82E" w:rsidR="00946F9D" w:rsidRPr="00F959E4" w:rsidRDefault="00BE52F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106,0</w:t>
            </w:r>
          </w:p>
        </w:tc>
        <w:tc>
          <w:tcPr>
            <w:tcW w:w="2551" w:type="dxa"/>
          </w:tcPr>
          <w:p w14:paraId="76FF3847" w14:textId="41BE3CD6" w:rsidR="00946F9D" w:rsidRPr="00F959E4" w:rsidRDefault="00BE52F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42,220</w:t>
            </w:r>
          </w:p>
        </w:tc>
        <w:tc>
          <w:tcPr>
            <w:tcW w:w="1994" w:type="dxa"/>
          </w:tcPr>
          <w:p w14:paraId="381EE119"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36,8</w:t>
            </w:r>
          </w:p>
        </w:tc>
      </w:tr>
      <w:tr w:rsidR="00946F9D" w:rsidRPr="00F959E4" w14:paraId="17C30AEF" w14:textId="77777777" w:rsidTr="00A708A5">
        <w:trPr>
          <w:trHeight w:val="20"/>
        </w:trPr>
        <w:tc>
          <w:tcPr>
            <w:tcW w:w="567" w:type="dxa"/>
          </w:tcPr>
          <w:p w14:paraId="1FB62C58"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3</w:t>
            </w:r>
          </w:p>
        </w:tc>
        <w:tc>
          <w:tcPr>
            <w:tcW w:w="3393" w:type="dxa"/>
          </w:tcPr>
          <w:p w14:paraId="2ACFE6CA"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Котельная №2 ООО «ИГК»</w:t>
            </w:r>
          </w:p>
        </w:tc>
        <w:tc>
          <w:tcPr>
            <w:tcW w:w="1418" w:type="dxa"/>
          </w:tcPr>
          <w:p w14:paraId="04D59D6A"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1,450</w:t>
            </w:r>
          </w:p>
        </w:tc>
        <w:tc>
          <w:tcPr>
            <w:tcW w:w="2551" w:type="dxa"/>
          </w:tcPr>
          <w:p w14:paraId="1204B0AB" w14:textId="5ABC1B82"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0,1</w:t>
            </w:r>
          </w:p>
        </w:tc>
        <w:tc>
          <w:tcPr>
            <w:tcW w:w="1994" w:type="dxa"/>
          </w:tcPr>
          <w:p w14:paraId="58FA5CB2"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6,9</w:t>
            </w:r>
          </w:p>
        </w:tc>
      </w:tr>
      <w:tr w:rsidR="00946F9D" w:rsidRPr="00F959E4" w14:paraId="5067C1A5" w14:textId="77777777" w:rsidTr="00A708A5">
        <w:trPr>
          <w:trHeight w:val="20"/>
        </w:trPr>
        <w:tc>
          <w:tcPr>
            <w:tcW w:w="567" w:type="dxa"/>
            <w:vAlign w:val="center"/>
          </w:tcPr>
          <w:p w14:paraId="30872660"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4</w:t>
            </w:r>
          </w:p>
        </w:tc>
        <w:tc>
          <w:tcPr>
            <w:tcW w:w="3393" w:type="dxa"/>
            <w:vAlign w:val="center"/>
          </w:tcPr>
          <w:p w14:paraId="4BD80984"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sidRPr="00F959E4">
              <w:rPr>
                <w:rFonts w:ascii="Times New Roman" w:eastAsia="Times New Roman" w:hAnsi="Times New Roman" w:cs="Times New Roman"/>
                <w:lang w:eastAsia="ru-RU"/>
              </w:rPr>
              <w:t xml:space="preserve">Индустриальная котельная </w:t>
            </w:r>
          </w:p>
          <w:p w14:paraId="39F1E239"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bCs/>
                <w:lang w:eastAsia="ru-RU"/>
              </w:rPr>
              <w:t>МУП «Котельная Ложок»</w:t>
            </w:r>
          </w:p>
        </w:tc>
        <w:tc>
          <w:tcPr>
            <w:tcW w:w="1418" w:type="dxa"/>
            <w:vAlign w:val="center"/>
          </w:tcPr>
          <w:p w14:paraId="0F80734F" w14:textId="37CE4A89" w:rsidR="00946F9D" w:rsidRPr="00F959E4" w:rsidRDefault="00C7535F"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64</w:t>
            </w:r>
            <w:r w:rsidR="00D869C4">
              <w:rPr>
                <w:rFonts w:ascii="Times New Roman" w:eastAsia="Times New Roman" w:hAnsi="Times New Roman" w:cs="Times New Roman"/>
                <w:lang w:eastAsia="ru-RU"/>
              </w:rPr>
              <w:t>,0</w:t>
            </w:r>
          </w:p>
        </w:tc>
        <w:tc>
          <w:tcPr>
            <w:tcW w:w="2551" w:type="dxa"/>
            <w:vAlign w:val="center"/>
          </w:tcPr>
          <w:p w14:paraId="4DD465EE" w14:textId="29BFDE6D" w:rsidR="00946F9D" w:rsidRPr="00F959E4" w:rsidRDefault="00D869C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27,910</w:t>
            </w:r>
          </w:p>
        </w:tc>
        <w:tc>
          <w:tcPr>
            <w:tcW w:w="1994" w:type="dxa"/>
            <w:vAlign w:val="center"/>
          </w:tcPr>
          <w:p w14:paraId="68573932" w14:textId="77777777" w:rsidR="00946F9D" w:rsidRPr="00F959E4" w:rsidRDefault="00946F9D" w:rsidP="00A708A5">
            <w:pPr>
              <w:widowControl w:val="0"/>
              <w:tabs>
                <w:tab w:val="left" w:pos="9923"/>
              </w:tabs>
              <w:autoSpaceDE w:val="0"/>
              <w:autoSpaceDN w:val="0"/>
              <w:adjustRightInd w:val="0"/>
              <w:spacing w:after="0" w:line="240" w:lineRule="auto"/>
              <w:ind w:hanging="155"/>
              <w:jc w:val="center"/>
              <w:rPr>
                <w:rFonts w:ascii="Times New Roman" w:eastAsia="Times New Roman" w:hAnsi="Times New Roman" w:cs="Times New Roman"/>
                <w:sz w:val="24"/>
                <w:lang w:eastAsia="ru-RU"/>
              </w:rPr>
            </w:pPr>
          </w:p>
          <w:p w14:paraId="753A15EB" w14:textId="2546B712" w:rsidR="00946F9D" w:rsidRPr="00F959E4" w:rsidRDefault="00D869C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43,6</w:t>
            </w:r>
          </w:p>
        </w:tc>
      </w:tr>
      <w:tr w:rsidR="00946F9D" w:rsidRPr="00F959E4" w14:paraId="68CEA010" w14:textId="77777777" w:rsidTr="00A708A5">
        <w:trPr>
          <w:trHeight w:val="20"/>
        </w:trPr>
        <w:tc>
          <w:tcPr>
            <w:tcW w:w="567" w:type="dxa"/>
            <w:vAlign w:val="center"/>
          </w:tcPr>
          <w:p w14:paraId="377CB8B9"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5</w:t>
            </w:r>
          </w:p>
        </w:tc>
        <w:tc>
          <w:tcPr>
            <w:tcW w:w="3393" w:type="dxa"/>
            <w:vAlign w:val="center"/>
          </w:tcPr>
          <w:p w14:paraId="46C76C9F"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sidRPr="00F959E4">
              <w:rPr>
                <w:rFonts w:ascii="Times New Roman" w:eastAsia="Times New Roman" w:hAnsi="Times New Roman" w:cs="Times New Roman"/>
                <w:lang w:eastAsia="ru-RU"/>
              </w:rPr>
              <w:t>Шипуновская котельная</w:t>
            </w:r>
          </w:p>
          <w:p w14:paraId="6B9EDA50"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 xml:space="preserve"> </w:t>
            </w:r>
            <w:r w:rsidRPr="00F959E4">
              <w:rPr>
                <w:rFonts w:ascii="Times New Roman" w:eastAsia="Times New Roman" w:hAnsi="Times New Roman" w:cs="Times New Roman"/>
                <w:bCs/>
                <w:lang w:eastAsia="ru-RU"/>
              </w:rPr>
              <w:t>МУП «Котельная Ложок»</w:t>
            </w:r>
          </w:p>
        </w:tc>
        <w:tc>
          <w:tcPr>
            <w:tcW w:w="1418" w:type="dxa"/>
            <w:vAlign w:val="center"/>
          </w:tcPr>
          <w:p w14:paraId="482A2500" w14:textId="09557675" w:rsidR="00946F9D" w:rsidRPr="00F959E4" w:rsidRDefault="00A22DCF"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12,93</w:t>
            </w:r>
          </w:p>
        </w:tc>
        <w:tc>
          <w:tcPr>
            <w:tcW w:w="2551" w:type="dxa"/>
            <w:vAlign w:val="center"/>
          </w:tcPr>
          <w:p w14:paraId="13DA473F" w14:textId="06B7CBF2" w:rsidR="00946F9D" w:rsidRPr="00F959E4" w:rsidRDefault="00A22DCF"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10,03</w:t>
            </w:r>
            <w:r w:rsidR="00814744">
              <w:rPr>
                <w:rFonts w:ascii="Times New Roman" w:eastAsia="Times New Roman" w:hAnsi="Times New Roman" w:cs="Times New Roman"/>
                <w:lang w:eastAsia="ru-RU"/>
              </w:rPr>
              <w:t>0</w:t>
            </w:r>
          </w:p>
        </w:tc>
        <w:tc>
          <w:tcPr>
            <w:tcW w:w="1994" w:type="dxa"/>
            <w:vAlign w:val="center"/>
          </w:tcPr>
          <w:p w14:paraId="37EBF1FC" w14:textId="77777777" w:rsidR="00946F9D" w:rsidRPr="00F959E4" w:rsidRDefault="00946F9D" w:rsidP="00A708A5">
            <w:pPr>
              <w:widowControl w:val="0"/>
              <w:tabs>
                <w:tab w:val="left" w:pos="9923"/>
              </w:tabs>
              <w:autoSpaceDE w:val="0"/>
              <w:autoSpaceDN w:val="0"/>
              <w:adjustRightInd w:val="0"/>
              <w:spacing w:after="0" w:line="240" w:lineRule="auto"/>
              <w:ind w:hanging="155"/>
              <w:jc w:val="center"/>
              <w:rPr>
                <w:rFonts w:ascii="Times New Roman" w:eastAsia="Times New Roman" w:hAnsi="Times New Roman" w:cs="Times New Roman"/>
                <w:sz w:val="24"/>
                <w:lang w:eastAsia="ru-RU"/>
              </w:rPr>
            </w:pPr>
          </w:p>
          <w:p w14:paraId="71AF2FEE" w14:textId="7B957C6C" w:rsidR="00946F9D" w:rsidRPr="00F959E4" w:rsidRDefault="00A22DCF"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77,57</w:t>
            </w:r>
          </w:p>
        </w:tc>
      </w:tr>
      <w:tr w:rsidR="00946F9D" w:rsidRPr="00F959E4" w14:paraId="0089B1EF" w14:textId="77777777" w:rsidTr="00A708A5">
        <w:trPr>
          <w:trHeight w:val="20"/>
        </w:trPr>
        <w:tc>
          <w:tcPr>
            <w:tcW w:w="567" w:type="dxa"/>
            <w:vAlign w:val="center"/>
          </w:tcPr>
          <w:p w14:paraId="59DF8783"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6</w:t>
            </w:r>
          </w:p>
        </w:tc>
        <w:tc>
          <w:tcPr>
            <w:tcW w:w="3393" w:type="dxa"/>
            <w:vAlign w:val="center"/>
          </w:tcPr>
          <w:p w14:paraId="6F5E9689"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sidRPr="00F959E4">
              <w:rPr>
                <w:rFonts w:ascii="Times New Roman" w:eastAsia="Times New Roman" w:hAnsi="Times New Roman" w:cs="Times New Roman"/>
                <w:lang w:eastAsia="ru-RU"/>
              </w:rPr>
              <w:t>МУП «Котельная Ложок»</w:t>
            </w:r>
          </w:p>
          <w:p w14:paraId="1AC1FFD5"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 xml:space="preserve">Котельная </w:t>
            </w:r>
            <w:r w:rsidRPr="00F959E4">
              <w:rPr>
                <w:rFonts w:ascii="Times New Roman" w:eastAsia="Times New Roman" w:hAnsi="Times New Roman" w:cs="Times New Roman"/>
                <w:bCs/>
                <w:lang w:eastAsia="ru-RU"/>
              </w:rPr>
              <w:t>мкр. Ложок</w:t>
            </w:r>
          </w:p>
        </w:tc>
        <w:tc>
          <w:tcPr>
            <w:tcW w:w="1418" w:type="dxa"/>
            <w:vAlign w:val="center"/>
          </w:tcPr>
          <w:p w14:paraId="1F803DD0" w14:textId="7CE81E1D" w:rsidR="00946F9D" w:rsidRPr="00F959E4" w:rsidRDefault="00C7535F"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39,0</w:t>
            </w:r>
          </w:p>
        </w:tc>
        <w:tc>
          <w:tcPr>
            <w:tcW w:w="2551" w:type="dxa"/>
            <w:vAlign w:val="center"/>
          </w:tcPr>
          <w:p w14:paraId="15D00738" w14:textId="53752856" w:rsidR="00946F9D" w:rsidRPr="00F959E4" w:rsidRDefault="00C7535F"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13,190</w:t>
            </w:r>
          </w:p>
        </w:tc>
        <w:tc>
          <w:tcPr>
            <w:tcW w:w="1994" w:type="dxa"/>
            <w:vAlign w:val="center"/>
          </w:tcPr>
          <w:p w14:paraId="68B19ABA" w14:textId="4D3AD7C5" w:rsidR="00946F9D" w:rsidRPr="00F959E4" w:rsidRDefault="00C7535F"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39,82</w:t>
            </w:r>
          </w:p>
        </w:tc>
      </w:tr>
      <w:tr w:rsidR="00946F9D" w:rsidRPr="00F959E4" w14:paraId="1AC051F7" w14:textId="77777777" w:rsidTr="00A708A5">
        <w:trPr>
          <w:trHeight w:val="20"/>
        </w:trPr>
        <w:tc>
          <w:tcPr>
            <w:tcW w:w="567" w:type="dxa"/>
            <w:vAlign w:val="center"/>
          </w:tcPr>
          <w:p w14:paraId="3D7BC191"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7</w:t>
            </w:r>
          </w:p>
        </w:tc>
        <w:tc>
          <w:tcPr>
            <w:tcW w:w="3393" w:type="dxa"/>
            <w:vAlign w:val="center"/>
          </w:tcPr>
          <w:p w14:paraId="4FBDA3CE" w14:textId="68320621"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 xml:space="preserve">ИП Голубев В.А. Котельная </w:t>
            </w:r>
            <w:r w:rsidR="00FF7C66">
              <w:rPr>
                <w:rFonts w:ascii="Times New Roman" w:eastAsia="Times New Roman" w:hAnsi="Times New Roman" w:cs="Times New Roman"/>
                <w:lang w:eastAsia="ru-RU"/>
              </w:rPr>
              <w:t xml:space="preserve">территория </w:t>
            </w:r>
            <w:r w:rsidRPr="00F959E4">
              <w:rPr>
                <w:rFonts w:ascii="Times New Roman" w:eastAsia="Times New Roman" w:hAnsi="Times New Roman" w:cs="Times New Roman"/>
                <w:lang w:eastAsia="ru-RU"/>
              </w:rPr>
              <w:t xml:space="preserve">ж/массив </w:t>
            </w:r>
            <w:r w:rsidR="00814744">
              <w:rPr>
                <w:rFonts w:ascii="Times New Roman" w:eastAsia="Times New Roman" w:hAnsi="Times New Roman" w:cs="Times New Roman"/>
                <w:lang w:eastAsia="ru-RU"/>
              </w:rPr>
              <w:t>«</w:t>
            </w:r>
            <w:r w:rsidRPr="00F959E4">
              <w:rPr>
                <w:rFonts w:ascii="Times New Roman" w:eastAsia="Times New Roman" w:hAnsi="Times New Roman" w:cs="Times New Roman"/>
                <w:lang w:eastAsia="ru-RU"/>
              </w:rPr>
              <w:t>Ясный</w:t>
            </w:r>
            <w:r w:rsidR="00814744">
              <w:rPr>
                <w:rFonts w:ascii="Times New Roman" w:eastAsia="Times New Roman" w:hAnsi="Times New Roman" w:cs="Times New Roman"/>
                <w:lang w:eastAsia="ru-RU"/>
              </w:rPr>
              <w:t>»</w:t>
            </w:r>
          </w:p>
        </w:tc>
        <w:tc>
          <w:tcPr>
            <w:tcW w:w="1418" w:type="dxa"/>
            <w:vAlign w:val="center"/>
          </w:tcPr>
          <w:p w14:paraId="3941E9C2" w14:textId="77777777" w:rsidR="00946F9D" w:rsidRPr="00F959E4" w:rsidRDefault="00946F9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sidRPr="00F959E4">
              <w:rPr>
                <w:rFonts w:ascii="Times New Roman" w:eastAsia="Times New Roman" w:hAnsi="Times New Roman" w:cs="Times New Roman"/>
                <w:lang w:eastAsia="ru-RU"/>
              </w:rPr>
              <w:t>4,3</w:t>
            </w:r>
          </w:p>
        </w:tc>
        <w:tc>
          <w:tcPr>
            <w:tcW w:w="2551" w:type="dxa"/>
            <w:vAlign w:val="center"/>
          </w:tcPr>
          <w:p w14:paraId="30B17BBD" w14:textId="089CE988" w:rsidR="00946F9D" w:rsidRPr="00F959E4" w:rsidRDefault="0081474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0,750</w:t>
            </w:r>
          </w:p>
        </w:tc>
        <w:tc>
          <w:tcPr>
            <w:tcW w:w="1994" w:type="dxa"/>
            <w:vAlign w:val="center"/>
          </w:tcPr>
          <w:p w14:paraId="23E4C758" w14:textId="23BEB48B" w:rsidR="00946F9D" w:rsidRPr="00F959E4" w:rsidRDefault="0081474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lang w:eastAsia="ru-RU"/>
              </w:rPr>
              <w:t>17,44</w:t>
            </w:r>
          </w:p>
        </w:tc>
      </w:tr>
      <w:tr w:rsidR="00814744" w:rsidRPr="00F959E4" w14:paraId="07BB0649" w14:textId="77777777" w:rsidTr="00A708A5">
        <w:trPr>
          <w:trHeight w:val="20"/>
        </w:trPr>
        <w:tc>
          <w:tcPr>
            <w:tcW w:w="567" w:type="dxa"/>
            <w:vAlign w:val="center"/>
          </w:tcPr>
          <w:p w14:paraId="58A902DC" w14:textId="629EAB1D" w:rsidR="00814744" w:rsidRPr="00F959E4" w:rsidRDefault="0081474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393" w:type="dxa"/>
            <w:vAlign w:val="center"/>
          </w:tcPr>
          <w:p w14:paraId="66DF86F7" w14:textId="03F6BC1C" w:rsidR="00814744" w:rsidRPr="00F959E4" w:rsidRDefault="0081474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sidRPr="00814744">
              <w:rPr>
                <w:rFonts w:ascii="Times New Roman" w:eastAsia="Times New Roman" w:hAnsi="Times New Roman" w:cs="Times New Roman"/>
                <w:lang w:eastAsia="ru-RU"/>
              </w:rPr>
              <w:t xml:space="preserve">ИП Голубев В.А. Котельная территория ж/массив </w:t>
            </w:r>
            <w:r>
              <w:rPr>
                <w:rFonts w:ascii="Times New Roman" w:eastAsia="Times New Roman" w:hAnsi="Times New Roman" w:cs="Times New Roman"/>
                <w:lang w:eastAsia="ru-RU"/>
              </w:rPr>
              <w:t>«</w:t>
            </w:r>
            <w:r w:rsidRPr="00814744">
              <w:rPr>
                <w:rFonts w:ascii="Times New Roman" w:eastAsia="Times New Roman" w:hAnsi="Times New Roman" w:cs="Times New Roman"/>
                <w:lang w:eastAsia="ru-RU"/>
              </w:rPr>
              <w:t>Ясный</w:t>
            </w:r>
            <w:r>
              <w:rPr>
                <w:rFonts w:ascii="Times New Roman" w:eastAsia="Times New Roman" w:hAnsi="Times New Roman" w:cs="Times New Roman"/>
                <w:lang w:eastAsia="ru-RU"/>
              </w:rPr>
              <w:t xml:space="preserve"> 2»</w:t>
            </w:r>
          </w:p>
        </w:tc>
        <w:tc>
          <w:tcPr>
            <w:tcW w:w="1418" w:type="dxa"/>
            <w:vAlign w:val="center"/>
          </w:tcPr>
          <w:p w14:paraId="284991CA" w14:textId="56F6D903" w:rsidR="00814744" w:rsidRPr="00F959E4" w:rsidRDefault="0081474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3,01</w:t>
            </w:r>
          </w:p>
        </w:tc>
        <w:tc>
          <w:tcPr>
            <w:tcW w:w="2551" w:type="dxa"/>
            <w:vAlign w:val="center"/>
          </w:tcPr>
          <w:p w14:paraId="296AC6FB" w14:textId="1E235EB3" w:rsidR="00814744" w:rsidRPr="00F959E4" w:rsidRDefault="0081474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2,900</w:t>
            </w:r>
          </w:p>
        </w:tc>
        <w:tc>
          <w:tcPr>
            <w:tcW w:w="1994" w:type="dxa"/>
            <w:vAlign w:val="center"/>
          </w:tcPr>
          <w:p w14:paraId="00604170" w14:textId="576E6A0B" w:rsidR="00814744" w:rsidRPr="00F959E4" w:rsidRDefault="009D49F5"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93,55</w:t>
            </w:r>
          </w:p>
        </w:tc>
      </w:tr>
      <w:tr w:rsidR="00814744" w:rsidRPr="00F959E4" w14:paraId="648F853E" w14:textId="77777777" w:rsidTr="00A708A5">
        <w:trPr>
          <w:trHeight w:val="20"/>
        </w:trPr>
        <w:tc>
          <w:tcPr>
            <w:tcW w:w="567" w:type="dxa"/>
            <w:vAlign w:val="center"/>
          </w:tcPr>
          <w:p w14:paraId="3C266C61" w14:textId="7C17678D" w:rsidR="00814744" w:rsidRPr="00F959E4" w:rsidRDefault="0081474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3393" w:type="dxa"/>
            <w:vAlign w:val="center"/>
          </w:tcPr>
          <w:p w14:paraId="291892D4" w14:textId="5A273820" w:rsidR="00814744" w:rsidRPr="00F959E4" w:rsidRDefault="00F15B4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sidRPr="00F15B4D">
              <w:rPr>
                <w:rFonts w:ascii="Times New Roman" w:eastAsia="Times New Roman" w:hAnsi="Times New Roman" w:cs="Times New Roman"/>
                <w:lang w:eastAsia="ru-RU"/>
              </w:rPr>
              <w:t xml:space="preserve">Котельная </w:t>
            </w:r>
            <w:r>
              <w:rPr>
                <w:rFonts w:ascii="Times New Roman" w:eastAsia="Times New Roman" w:hAnsi="Times New Roman" w:cs="Times New Roman"/>
                <w:lang w:eastAsia="ru-RU"/>
              </w:rPr>
              <w:t>МБОУ ООШ №6 МУП «Котельная Ложок»</w:t>
            </w:r>
          </w:p>
        </w:tc>
        <w:tc>
          <w:tcPr>
            <w:tcW w:w="1418" w:type="dxa"/>
            <w:vAlign w:val="center"/>
          </w:tcPr>
          <w:p w14:paraId="2EC5990C" w14:textId="222BD7D5" w:rsidR="00814744" w:rsidRPr="00F959E4" w:rsidRDefault="00F15B4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0,584</w:t>
            </w:r>
          </w:p>
        </w:tc>
        <w:tc>
          <w:tcPr>
            <w:tcW w:w="2551" w:type="dxa"/>
            <w:vAlign w:val="center"/>
          </w:tcPr>
          <w:p w14:paraId="6D8D2684" w14:textId="42B1A6DA" w:rsidR="00814744" w:rsidRPr="00F959E4" w:rsidRDefault="00F15B4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0,414</w:t>
            </w:r>
          </w:p>
        </w:tc>
        <w:tc>
          <w:tcPr>
            <w:tcW w:w="1994" w:type="dxa"/>
            <w:vAlign w:val="center"/>
          </w:tcPr>
          <w:p w14:paraId="5B0B88E4" w14:textId="593C4D39" w:rsidR="00814744" w:rsidRPr="00F959E4" w:rsidRDefault="00F15B4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70,89</w:t>
            </w:r>
          </w:p>
        </w:tc>
      </w:tr>
      <w:tr w:rsidR="00814744" w:rsidRPr="00F959E4" w14:paraId="7EECEF20" w14:textId="77777777" w:rsidTr="00A708A5">
        <w:trPr>
          <w:trHeight w:val="20"/>
        </w:trPr>
        <w:tc>
          <w:tcPr>
            <w:tcW w:w="567" w:type="dxa"/>
            <w:vAlign w:val="center"/>
          </w:tcPr>
          <w:p w14:paraId="74D917CE" w14:textId="1341C10A" w:rsidR="00814744" w:rsidRPr="00F959E4" w:rsidRDefault="00814744"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3393" w:type="dxa"/>
            <w:vAlign w:val="center"/>
          </w:tcPr>
          <w:p w14:paraId="47734294" w14:textId="341ABEE5" w:rsidR="00814744" w:rsidRPr="00F959E4" w:rsidRDefault="00F15B4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sidRPr="00F15B4D">
              <w:rPr>
                <w:rFonts w:ascii="Times New Roman" w:eastAsia="Times New Roman" w:hAnsi="Times New Roman" w:cs="Times New Roman"/>
                <w:lang w:eastAsia="ru-RU"/>
              </w:rPr>
              <w:t xml:space="preserve">Котельная </w:t>
            </w:r>
            <w:r>
              <w:rPr>
                <w:rFonts w:ascii="Times New Roman" w:eastAsia="Times New Roman" w:hAnsi="Times New Roman" w:cs="Times New Roman"/>
                <w:lang w:eastAsia="ru-RU"/>
              </w:rPr>
              <w:t>ИЦРБ МУП «Котельная Ложок»</w:t>
            </w:r>
          </w:p>
        </w:tc>
        <w:tc>
          <w:tcPr>
            <w:tcW w:w="1418" w:type="dxa"/>
            <w:vAlign w:val="center"/>
          </w:tcPr>
          <w:p w14:paraId="2BCE14A3" w14:textId="4A4F9EE9" w:rsidR="00814744" w:rsidRPr="00F959E4" w:rsidRDefault="00F15B4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8,105</w:t>
            </w:r>
          </w:p>
        </w:tc>
        <w:tc>
          <w:tcPr>
            <w:tcW w:w="2551" w:type="dxa"/>
            <w:vAlign w:val="center"/>
          </w:tcPr>
          <w:p w14:paraId="1BFA8822" w14:textId="007CCE60" w:rsidR="00814744" w:rsidRPr="00F959E4" w:rsidRDefault="00F15B4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5,705</w:t>
            </w:r>
          </w:p>
        </w:tc>
        <w:tc>
          <w:tcPr>
            <w:tcW w:w="1994" w:type="dxa"/>
            <w:vAlign w:val="center"/>
          </w:tcPr>
          <w:p w14:paraId="75454ECC" w14:textId="47954862" w:rsidR="00814744" w:rsidRPr="00F959E4" w:rsidRDefault="00F15B4D" w:rsidP="00A708A5">
            <w:pPr>
              <w:widowControl w:val="0"/>
              <w:tabs>
                <w:tab w:val="left" w:pos="9923"/>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70,39</w:t>
            </w:r>
          </w:p>
        </w:tc>
      </w:tr>
    </w:tbl>
    <w:p w14:paraId="5F151FC9" w14:textId="77777777" w:rsidR="00946F9D" w:rsidRPr="00B13477" w:rsidRDefault="00946F9D" w:rsidP="00946F9D">
      <w:pPr>
        <w:widowControl w:val="0"/>
        <w:kinsoku w:val="0"/>
        <w:overflowPunct w:val="0"/>
        <w:spacing w:after="0" w:line="240" w:lineRule="auto"/>
        <w:ind w:firstLine="567"/>
        <w:jc w:val="both"/>
        <w:rPr>
          <w:rFonts w:ascii="Times New Roman" w:eastAsia="Times New Roman" w:hAnsi="Times New Roman" w:cs="Times New Roman"/>
          <w:spacing w:val="-1"/>
          <w:sz w:val="24"/>
          <w:szCs w:val="24"/>
        </w:rPr>
      </w:pPr>
    </w:p>
    <w:p w14:paraId="48713E8E" w14:textId="77777777" w:rsidR="00946F9D" w:rsidRPr="00B13477" w:rsidRDefault="00946F9D" w:rsidP="00946F9D">
      <w:pPr>
        <w:widowControl w:val="0"/>
        <w:kinsoku w:val="0"/>
        <w:overflowPunct w:val="0"/>
        <w:spacing w:after="0" w:line="240" w:lineRule="auto"/>
        <w:ind w:firstLine="567"/>
        <w:jc w:val="both"/>
        <w:rPr>
          <w:rFonts w:ascii="Times New Roman" w:eastAsia="Times New Roman" w:hAnsi="Times New Roman" w:cs="Times New Roman"/>
          <w:spacing w:val="-1"/>
          <w:sz w:val="24"/>
          <w:szCs w:val="24"/>
        </w:rPr>
      </w:pPr>
      <w:r w:rsidRPr="00B13477">
        <w:rPr>
          <w:rFonts w:ascii="Times New Roman" w:eastAsia="Times New Roman" w:hAnsi="Times New Roman" w:cs="Times New Roman"/>
          <w:spacing w:val="-1"/>
          <w:sz w:val="24"/>
          <w:szCs w:val="24"/>
        </w:rPr>
        <w:t>Избыточное резервирование существенно удорожает эксплуатацию таких систем и отражается на тарифе тепловой энергии.</w:t>
      </w:r>
    </w:p>
    <w:p w14:paraId="3B79B3F0" w14:textId="77777777" w:rsidR="00946F9D" w:rsidRPr="00B13477" w:rsidRDefault="00946F9D" w:rsidP="00946F9D">
      <w:pPr>
        <w:widowControl w:val="0"/>
        <w:kinsoku w:val="0"/>
        <w:overflowPunct w:val="0"/>
        <w:spacing w:after="0" w:line="240" w:lineRule="auto"/>
        <w:ind w:firstLine="567"/>
        <w:jc w:val="both"/>
        <w:rPr>
          <w:rFonts w:ascii="Times New Roman" w:eastAsia="Times New Roman" w:hAnsi="Times New Roman" w:cs="Times New Roman"/>
          <w:spacing w:val="-1"/>
          <w:sz w:val="24"/>
          <w:szCs w:val="24"/>
        </w:rPr>
      </w:pPr>
      <w:r w:rsidRPr="00B13477">
        <w:rPr>
          <w:rFonts w:ascii="Times New Roman" w:eastAsia="Times New Roman" w:hAnsi="Times New Roman" w:cs="Times New Roman"/>
          <w:spacing w:val="-1"/>
          <w:sz w:val="24"/>
          <w:szCs w:val="24"/>
        </w:rPr>
        <w:t>Техническое состояние тепловых сетей неудовлетворительное. Тепло-гидроизоляция отсутствует или нарушена, в осенне-весенний период отдельные участки тепловых сетей затапливаются водой, что приводит к увеличению потерь и повышению расхода топлива. Высокая степень износа тепловых сетей приводит к наличию существенных сверхнормативных тепловых потерь, а также снижение качества сетевой воды.</w:t>
      </w:r>
    </w:p>
    <w:p w14:paraId="46F8DCAC" w14:textId="77777777" w:rsidR="00946F9D" w:rsidRPr="00B13477" w:rsidRDefault="00946F9D" w:rsidP="00946F9D">
      <w:pPr>
        <w:widowControl w:val="0"/>
        <w:kinsoku w:val="0"/>
        <w:overflowPunct w:val="0"/>
        <w:spacing w:after="0" w:line="240" w:lineRule="auto"/>
        <w:ind w:firstLine="567"/>
        <w:jc w:val="both"/>
        <w:rPr>
          <w:rFonts w:ascii="Times New Roman" w:eastAsia="Times New Roman" w:hAnsi="Times New Roman" w:cs="Times New Roman"/>
          <w:spacing w:val="-1"/>
          <w:sz w:val="24"/>
          <w:szCs w:val="24"/>
        </w:rPr>
      </w:pPr>
      <w:r w:rsidRPr="00B13477">
        <w:rPr>
          <w:rFonts w:ascii="Times New Roman" w:eastAsia="Times New Roman" w:hAnsi="Times New Roman" w:cs="Times New Roman"/>
          <w:spacing w:val="-1"/>
          <w:sz w:val="24"/>
          <w:szCs w:val="24"/>
        </w:rPr>
        <w:t>Для повышения качества теплоснабжения необходима реконструкция тепловых сетей. Многие сети гидравлически разрегулированы. Пропускная способность трубопроводов тепловых сетей при существующем положении не позволяет осуществлять качественное теплоснабжение потребителей тепловой энергией. Требуется наладка гидравлического и теплового режимов работы тепловых сетей. Установка приборов учета тепловой энергии на вводах потребителей не приводит к экономии тепловой энергии, но позволяет учитывать фактический объем потребления тепловой энергии. А также создает стимул для потребителей по внедрению энергосберегающих мероприятий.</w:t>
      </w:r>
    </w:p>
    <w:p w14:paraId="54368E32" w14:textId="77777777" w:rsidR="00946F9D" w:rsidRPr="00B13477" w:rsidRDefault="00946F9D" w:rsidP="00946F9D">
      <w:pPr>
        <w:widowControl w:val="0"/>
        <w:kinsoku w:val="0"/>
        <w:overflowPunct w:val="0"/>
        <w:spacing w:after="0" w:line="240" w:lineRule="auto"/>
        <w:ind w:firstLine="567"/>
        <w:jc w:val="both"/>
        <w:rPr>
          <w:rFonts w:ascii="Times New Roman" w:eastAsia="Times New Roman" w:hAnsi="Times New Roman" w:cs="Times New Roman"/>
          <w:sz w:val="24"/>
          <w:szCs w:val="24"/>
        </w:rPr>
      </w:pPr>
      <w:r w:rsidRPr="00B13477">
        <w:rPr>
          <w:rFonts w:ascii="Times New Roman" w:eastAsia="Times New Roman" w:hAnsi="Times New Roman" w:cs="Times New Roman"/>
          <w:spacing w:val="-1"/>
          <w:sz w:val="24"/>
          <w:szCs w:val="24"/>
        </w:rPr>
        <w:t>Из</w:t>
      </w:r>
      <w:r w:rsidRPr="00B13477">
        <w:rPr>
          <w:rFonts w:ascii="Times New Roman" w:eastAsia="Times New Roman" w:hAnsi="Times New Roman" w:cs="Times New Roman"/>
          <w:sz w:val="24"/>
          <w:szCs w:val="24"/>
        </w:rPr>
        <w:t xml:space="preserve"> </w:t>
      </w:r>
      <w:r w:rsidRPr="00B13477">
        <w:rPr>
          <w:rFonts w:ascii="Times New Roman" w:eastAsia="Times New Roman" w:hAnsi="Times New Roman" w:cs="Times New Roman"/>
          <w:spacing w:val="-1"/>
          <w:sz w:val="24"/>
          <w:szCs w:val="24"/>
        </w:rPr>
        <w:t>комплекса</w:t>
      </w:r>
      <w:r w:rsidRPr="00B13477">
        <w:rPr>
          <w:rFonts w:ascii="Times New Roman" w:eastAsia="Times New Roman" w:hAnsi="Times New Roman" w:cs="Times New Roman"/>
          <w:sz w:val="24"/>
          <w:szCs w:val="24"/>
        </w:rPr>
        <w:t xml:space="preserve"> </w:t>
      </w:r>
      <w:r w:rsidRPr="00B13477">
        <w:rPr>
          <w:rFonts w:ascii="Times New Roman" w:eastAsia="Times New Roman" w:hAnsi="Times New Roman" w:cs="Times New Roman"/>
          <w:spacing w:val="-1"/>
          <w:sz w:val="24"/>
          <w:szCs w:val="24"/>
        </w:rPr>
        <w:t>существующих</w:t>
      </w:r>
      <w:r w:rsidRPr="00B13477">
        <w:rPr>
          <w:rFonts w:ascii="Times New Roman" w:eastAsia="Times New Roman" w:hAnsi="Times New Roman" w:cs="Times New Roman"/>
          <w:spacing w:val="23"/>
          <w:sz w:val="24"/>
          <w:szCs w:val="24"/>
        </w:rPr>
        <w:t xml:space="preserve"> </w:t>
      </w:r>
      <w:r w:rsidRPr="00B13477">
        <w:rPr>
          <w:rFonts w:ascii="Times New Roman" w:eastAsia="Times New Roman" w:hAnsi="Times New Roman" w:cs="Times New Roman"/>
          <w:sz w:val="24"/>
          <w:szCs w:val="24"/>
        </w:rPr>
        <w:t>проблем организации</w:t>
      </w:r>
      <w:r w:rsidRPr="00B13477">
        <w:rPr>
          <w:rFonts w:ascii="Times New Roman" w:eastAsia="Times New Roman" w:hAnsi="Times New Roman" w:cs="Times New Roman"/>
          <w:spacing w:val="22"/>
          <w:sz w:val="24"/>
          <w:szCs w:val="24"/>
        </w:rPr>
        <w:t xml:space="preserve"> </w:t>
      </w:r>
      <w:r w:rsidRPr="00B13477">
        <w:rPr>
          <w:rFonts w:ascii="Times New Roman" w:eastAsia="Times New Roman" w:hAnsi="Times New Roman" w:cs="Times New Roman"/>
          <w:sz w:val="24"/>
          <w:szCs w:val="24"/>
        </w:rPr>
        <w:t xml:space="preserve">теплоснабжения </w:t>
      </w:r>
      <w:r w:rsidRPr="00B13477">
        <w:rPr>
          <w:rFonts w:ascii="Times New Roman" w:eastAsia="Times New Roman" w:hAnsi="Times New Roman" w:cs="Times New Roman"/>
          <w:spacing w:val="-1"/>
          <w:sz w:val="24"/>
          <w:szCs w:val="24"/>
        </w:rPr>
        <w:t>можно</w:t>
      </w:r>
      <w:r w:rsidRPr="00B13477">
        <w:rPr>
          <w:rFonts w:ascii="Times New Roman" w:eastAsia="Times New Roman" w:hAnsi="Times New Roman" w:cs="Times New Roman"/>
          <w:spacing w:val="-13"/>
          <w:sz w:val="24"/>
          <w:szCs w:val="24"/>
        </w:rPr>
        <w:t xml:space="preserve"> </w:t>
      </w:r>
      <w:r w:rsidRPr="00B13477">
        <w:rPr>
          <w:rFonts w:ascii="Times New Roman" w:eastAsia="Times New Roman" w:hAnsi="Times New Roman" w:cs="Times New Roman"/>
          <w:sz w:val="24"/>
          <w:szCs w:val="24"/>
        </w:rPr>
        <w:t>выделить</w:t>
      </w:r>
      <w:r w:rsidRPr="00B13477">
        <w:rPr>
          <w:rFonts w:ascii="Times New Roman" w:eastAsia="Times New Roman" w:hAnsi="Times New Roman" w:cs="Times New Roman"/>
          <w:spacing w:val="-17"/>
          <w:sz w:val="24"/>
          <w:szCs w:val="24"/>
        </w:rPr>
        <w:t xml:space="preserve"> </w:t>
      </w:r>
      <w:r w:rsidRPr="00B13477">
        <w:rPr>
          <w:rFonts w:ascii="Times New Roman" w:eastAsia="Times New Roman" w:hAnsi="Times New Roman" w:cs="Times New Roman"/>
          <w:spacing w:val="-1"/>
          <w:sz w:val="24"/>
          <w:szCs w:val="24"/>
        </w:rPr>
        <w:t>следующие</w:t>
      </w:r>
      <w:r w:rsidRPr="00B13477">
        <w:rPr>
          <w:rFonts w:ascii="Times New Roman" w:eastAsia="Times New Roman" w:hAnsi="Times New Roman" w:cs="Times New Roman"/>
          <w:spacing w:val="-13"/>
          <w:sz w:val="24"/>
          <w:szCs w:val="24"/>
        </w:rPr>
        <w:t xml:space="preserve"> </w:t>
      </w:r>
      <w:r w:rsidRPr="00B13477">
        <w:rPr>
          <w:rFonts w:ascii="Times New Roman" w:eastAsia="Times New Roman" w:hAnsi="Times New Roman" w:cs="Times New Roman"/>
          <w:sz w:val="24"/>
          <w:szCs w:val="24"/>
        </w:rPr>
        <w:t>составляющие:</w:t>
      </w:r>
    </w:p>
    <w:p w14:paraId="4BF9FA97" w14:textId="77777777" w:rsidR="00946F9D" w:rsidRPr="00B13477" w:rsidRDefault="00946F9D" w:rsidP="00946F9D">
      <w:pPr>
        <w:widowControl w:val="0"/>
        <w:kinsoku w:val="0"/>
        <w:overflowPunct w:val="0"/>
        <w:spacing w:after="0" w:line="240" w:lineRule="auto"/>
        <w:ind w:firstLine="567"/>
        <w:jc w:val="both"/>
        <w:rPr>
          <w:rFonts w:ascii="Times New Roman" w:eastAsia="Times New Roman" w:hAnsi="Times New Roman" w:cs="Times New Roman"/>
          <w:sz w:val="24"/>
          <w:szCs w:val="24"/>
        </w:rPr>
      </w:pPr>
      <w:r w:rsidRPr="00B13477">
        <w:rPr>
          <w:rFonts w:ascii="Times New Roman" w:eastAsia="Times New Roman" w:hAnsi="Times New Roman" w:cs="Times New Roman"/>
          <w:sz w:val="24"/>
          <w:szCs w:val="24"/>
        </w:rPr>
        <w:t>- отсутствие у ряда потребителей приборов учета передачи тепловой энергии, что ведет к неточным данным по количеству потребления тепловой энергии;</w:t>
      </w:r>
    </w:p>
    <w:p w14:paraId="500F584F" w14:textId="77777777" w:rsidR="00946F9D" w:rsidRPr="00B13477" w:rsidRDefault="00946F9D" w:rsidP="00946F9D">
      <w:pPr>
        <w:spacing w:after="0" w:line="240" w:lineRule="auto"/>
        <w:ind w:firstLine="567"/>
        <w:jc w:val="both"/>
        <w:rPr>
          <w:rFonts w:ascii="Times New Roman" w:eastAsia="Calibri" w:hAnsi="Times New Roman" w:cs="Times New Roman"/>
          <w:spacing w:val="-1"/>
          <w:sz w:val="24"/>
        </w:rPr>
      </w:pPr>
      <w:r w:rsidRPr="00B13477">
        <w:rPr>
          <w:rFonts w:ascii="Times New Roman" w:eastAsia="Calibri" w:hAnsi="Times New Roman" w:cs="Times New Roman"/>
          <w:sz w:val="24"/>
        </w:rPr>
        <w:t xml:space="preserve">- </w:t>
      </w:r>
      <w:r w:rsidRPr="00B13477">
        <w:rPr>
          <w:rFonts w:ascii="Times New Roman" w:eastAsia="Calibri" w:hAnsi="Times New Roman" w:cs="Times New Roman"/>
          <w:spacing w:val="1"/>
          <w:sz w:val="24"/>
        </w:rPr>
        <w:t>износ</w:t>
      </w:r>
      <w:r w:rsidRPr="00B13477">
        <w:rPr>
          <w:rFonts w:ascii="Times New Roman" w:eastAsia="Calibri" w:hAnsi="Times New Roman" w:cs="Times New Roman"/>
          <w:spacing w:val="22"/>
          <w:sz w:val="24"/>
        </w:rPr>
        <w:t xml:space="preserve"> </w:t>
      </w:r>
      <w:r w:rsidRPr="00B13477">
        <w:rPr>
          <w:rFonts w:ascii="Times New Roman" w:eastAsia="Calibri" w:hAnsi="Times New Roman" w:cs="Times New Roman"/>
          <w:spacing w:val="-1"/>
          <w:sz w:val="24"/>
        </w:rPr>
        <w:t>тепловых</w:t>
      </w:r>
      <w:r w:rsidRPr="00B13477">
        <w:rPr>
          <w:rFonts w:ascii="Times New Roman" w:eastAsia="Calibri" w:hAnsi="Times New Roman" w:cs="Times New Roman"/>
          <w:spacing w:val="18"/>
          <w:sz w:val="24"/>
        </w:rPr>
        <w:t xml:space="preserve"> </w:t>
      </w:r>
      <w:r w:rsidRPr="00B13477">
        <w:rPr>
          <w:rFonts w:ascii="Times New Roman" w:eastAsia="Calibri" w:hAnsi="Times New Roman" w:cs="Times New Roman"/>
          <w:spacing w:val="-1"/>
          <w:sz w:val="24"/>
        </w:rPr>
        <w:t>сетей.</w:t>
      </w:r>
    </w:p>
    <w:p w14:paraId="77BBA64A" w14:textId="77777777" w:rsidR="00946F9D" w:rsidRPr="00B13477" w:rsidRDefault="00946F9D" w:rsidP="00946F9D">
      <w:pPr>
        <w:spacing w:after="0" w:line="240" w:lineRule="auto"/>
        <w:ind w:firstLine="709"/>
        <w:jc w:val="both"/>
        <w:rPr>
          <w:rFonts w:ascii="Times New Roman" w:eastAsia="Calibri" w:hAnsi="Times New Roman" w:cs="Times New Roman"/>
          <w:spacing w:val="-1"/>
          <w:sz w:val="24"/>
        </w:rPr>
      </w:pPr>
      <w:r w:rsidRPr="00B13477">
        <w:rPr>
          <w:rFonts w:ascii="Times New Roman" w:eastAsia="Calibri" w:hAnsi="Times New Roman" w:cs="Times New Roman"/>
          <w:spacing w:val="-1"/>
          <w:sz w:val="24"/>
        </w:rPr>
        <w:t>Старение</w:t>
      </w:r>
      <w:r w:rsidRPr="00B13477">
        <w:rPr>
          <w:rFonts w:ascii="Times New Roman" w:eastAsia="Calibri" w:hAnsi="Times New Roman" w:cs="Times New Roman"/>
          <w:spacing w:val="35"/>
          <w:sz w:val="24"/>
        </w:rPr>
        <w:t xml:space="preserve"> </w:t>
      </w:r>
      <w:r w:rsidRPr="00B13477">
        <w:rPr>
          <w:rFonts w:ascii="Times New Roman" w:eastAsia="Calibri" w:hAnsi="Times New Roman" w:cs="Times New Roman"/>
          <w:sz w:val="24"/>
        </w:rPr>
        <w:t>тепловых</w:t>
      </w:r>
      <w:r w:rsidRPr="00B13477">
        <w:rPr>
          <w:rFonts w:ascii="Times New Roman" w:eastAsia="Calibri" w:hAnsi="Times New Roman" w:cs="Times New Roman"/>
          <w:spacing w:val="33"/>
          <w:sz w:val="24"/>
        </w:rPr>
        <w:t xml:space="preserve"> </w:t>
      </w:r>
      <w:r w:rsidRPr="00B13477">
        <w:rPr>
          <w:rFonts w:ascii="Times New Roman" w:eastAsia="Calibri" w:hAnsi="Times New Roman" w:cs="Times New Roman"/>
          <w:spacing w:val="-1"/>
          <w:sz w:val="24"/>
        </w:rPr>
        <w:t>сетей</w:t>
      </w:r>
      <w:r w:rsidRPr="00B13477">
        <w:rPr>
          <w:rFonts w:ascii="Times New Roman" w:eastAsia="Calibri" w:hAnsi="Times New Roman" w:cs="Times New Roman"/>
          <w:spacing w:val="37"/>
          <w:sz w:val="24"/>
        </w:rPr>
        <w:t xml:space="preserve"> </w:t>
      </w:r>
      <w:r w:rsidRPr="00B13477">
        <w:rPr>
          <w:rFonts w:ascii="Times New Roman" w:eastAsia="Calibri" w:hAnsi="Times New Roman" w:cs="Times New Roman"/>
          <w:sz w:val="24"/>
        </w:rPr>
        <w:t>приводит</w:t>
      </w:r>
      <w:r w:rsidRPr="00B13477">
        <w:rPr>
          <w:rFonts w:ascii="Times New Roman" w:eastAsia="Calibri" w:hAnsi="Times New Roman" w:cs="Times New Roman"/>
          <w:spacing w:val="37"/>
          <w:sz w:val="24"/>
        </w:rPr>
        <w:t xml:space="preserve"> </w:t>
      </w:r>
      <w:r w:rsidRPr="00B13477">
        <w:rPr>
          <w:rFonts w:ascii="Times New Roman" w:eastAsia="Calibri" w:hAnsi="Times New Roman" w:cs="Times New Roman"/>
          <w:spacing w:val="-1"/>
          <w:sz w:val="24"/>
        </w:rPr>
        <w:t>как</w:t>
      </w:r>
      <w:r w:rsidRPr="00B13477">
        <w:rPr>
          <w:rFonts w:ascii="Times New Roman" w:eastAsia="Calibri" w:hAnsi="Times New Roman" w:cs="Times New Roman"/>
          <w:spacing w:val="35"/>
          <w:sz w:val="24"/>
        </w:rPr>
        <w:t xml:space="preserve"> </w:t>
      </w:r>
      <w:r w:rsidRPr="00B13477">
        <w:rPr>
          <w:rFonts w:ascii="Times New Roman" w:eastAsia="Calibri" w:hAnsi="Times New Roman" w:cs="Times New Roman"/>
          <w:sz w:val="24"/>
        </w:rPr>
        <w:t>к</w:t>
      </w:r>
      <w:r w:rsidRPr="00B13477">
        <w:rPr>
          <w:rFonts w:ascii="Times New Roman" w:eastAsia="Calibri" w:hAnsi="Times New Roman" w:cs="Times New Roman"/>
          <w:spacing w:val="40"/>
          <w:sz w:val="24"/>
        </w:rPr>
        <w:t xml:space="preserve"> </w:t>
      </w:r>
      <w:r w:rsidRPr="00B13477">
        <w:rPr>
          <w:rFonts w:ascii="Times New Roman" w:eastAsia="Calibri" w:hAnsi="Times New Roman" w:cs="Times New Roman"/>
          <w:sz w:val="24"/>
        </w:rPr>
        <w:t>снижению</w:t>
      </w:r>
      <w:r w:rsidRPr="00B13477">
        <w:rPr>
          <w:rFonts w:ascii="Times New Roman" w:eastAsia="Calibri" w:hAnsi="Times New Roman" w:cs="Times New Roman"/>
          <w:spacing w:val="36"/>
          <w:sz w:val="24"/>
        </w:rPr>
        <w:t xml:space="preserve"> </w:t>
      </w:r>
      <w:r w:rsidRPr="00B13477">
        <w:rPr>
          <w:rFonts w:ascii="Times New Roman" w:eastAsia="Calibri" w:hAnsi="Times New Roman" w:cs="Times New Roman"/>
          <w:spacing w:val="-1"/>
          <w:sz w:val="24"/>
        </w:rPr>
        <w:t>надежности,</w:t>
      </w:r>
      <w:r w:rsidRPr="00B13477">
        <w:rPr>
          <w:rFonts w:ascii="Times New Roman" w:eastAsia="Calibri" w:hAnsi="Times New Roman" w:cs="Times New Roman"/>
          <w:spacing w:val="38"/>
          <w:sz w:val="24"/>
        </w:rPr>
        <w:t xml:space="preserve"> </w:t>
      </w:r>
      <w:r w:rsidRPr="00B13477">
        <w:rPr>
          <w:rFonts w:ascii="Times New Roman" w:eastAsia="Calibri" w:hAnsi="Times New Roman" w:cs="Times New Roman"/>
          <w:sz w:val="24"/>
        </w:rPr>
        <w:t>вызванному</w:t>
      </w:r>
      <w:r w:rsidRPr="00B13477">
        <w:rPr>
          <w:rFonts w:ascii="Times New Roman" w:eastAsia="Calibri" w:hAnsi="Times New Roman" w:cs="Times New Roman"/>
          <w:spacing w:val="78"/>
          <w:w w:val="99"/>
          <w:sz w:val="24"/>
        </w:rPr>
        <w:t xml:space="preserve"> </w:t>
      </w:r>
      <w:r w:rsidRPr="00B13477">
        <w:rPr>
          <w:rFonts w:ascii="Times New Roman" w:eastAsia="Calibri" w:hAnsi="Times New Roman" w:cs="Times New Roman"/>
          <w:sz w:val="24"/>
        </w:rPr>
        <w:t>коррозией</w:t>
      </w:r>
      <w:r w:rsidRPr="00B13477">
        <w:rPr>
          <w:rFonts w:ascii="Times New Roman" w:eastAsia="Calibri" w:hAnsi="Times New Roman" w:cs="Times New Roman"/>
          <w:spacing w:val="11"/>
          <w:sz w:val="24"/>
        </w:rPr>
        <w:t xml:space="preserve"> </w:t>
      </w:r>
      <w:r w:rsidRPr="00B13477">
        <w:rPr>
          <w:rFonts w:ascii="Times New Roman" w:eastAsia="Calibri" w:hAnsi="Times New Roman" w:cs="Times New Roman"/>
          <w:sz w:val="24"/>
        </w:rPr>
        <w:t>и</w:t>
      </w:r>
      <w:r w:rsidRPr="00B13477">
        <w:rPr>
          <w:rFonts w:ascii="Times New Roman" w:eastAsia="Calibri" w:hAnsi="Times New Roman" w:cs="Times New Roman"/>
          <w:spacing w:val="15"/>
          <w:sz w:val="24"/>
        </w:rPr>
        <w:t xml:space="preserve"> </w:t>
      </w:r>
      <w:r w:rsidRPr="00B13477">
        <w:rPr>
          <w:rFonts w:ascii="Times New Roman" w:eastAsia="Calibri" w:hAnsi="Times New Roman" w:cs="Times New Roman"/>
          <w:spacing w:val="-1"/>
          <w:sz w:val="24"/>
        </w:rPr>
        <w:t>усталостью</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pacing w:val="-1"/>
          <w:sz w:val="24"/>
        </w:rPr>
        <w:t>металла,</w:t>
      </w:r>
      <w:r w:rsidRPr="00B13477">
        <w:rPr>
          <w:rFonts w:ascii="Times New Roman" w:eastAsia="Calibri" w:hAnsi="Times New Roman" w:cs="Times New Roman"/>
          <w:spacing w:val="17"/>
          <w:sz w:val="24"/>
        </w:rPr>
        <w:t xml:space="preserve"> </w:t>
      </w:r>
      <w:r w:rsidRPr="00B13477">
        <w:rPr>
          <w:rFonts w:ascii="Times New Roman" w:eastAsia="Calibri" w:hAnsi="Times New Roman" w:cs="Times New Roman"/>
          <w:spacing w:val="-1"/>
          <w:sz w:val="24"/>
        </w:rPr>
        <w:t>так</w:t>
      </w:r>
      <w:r w:rsidRPr="00B13477">
        <w:rPr>
          <w:rFonts w:ascii="Times New Roman" w:eastAsia="Calibri" w:hAnsi="Times New Roman" w:cs="Times New Roman"/>
          <w:spacing w:val="9"/>
          <w:sz w:val="24"/>
        </w:rPr>
        <w:t xml:space="preserve"> </w:t>
      </w:r>
      <w:r w:rsidRPr="00B13477">
        <w:rPr>
          <w:rFonts w:ascii="Times New Roman" w:eastAsia="Calibri" w:hAnsi="Times New Roman" w:cs="Times New Roman"/>
          <w:sz w:val="24"/>
        </w:rPr>
        <w:t>и</w:t>
      </w:r>
      <w:r w:rsidRPr="00B13477">
        <w:rPr>
          <w:rFonts w:ascii="Times New Roman" w:eastAsia="Calibri" w:hAnsi="Times New Roman" w:cs="Times New Roman"/>
          <w:spacing w:val="15"/>
          <w:sz w:val="24"/>
        </w:rPr>
        <w:t xml:space="preserve"> </w:t>
      </w:r>
      <w:r w:rsidRPr="00B13477">
        <w:rPr>
          <w:rFonts w:ascii="Times New Roman" w:eastAsia="Calibri" w:hAnsi="Times New Roman" w:cs="Times New Roman"/>
          <w:spacing w:val="-1"/>
          <w:sz w:val="24"/>
        </w:rPr>
        <w:t>разрушению</w:t>
      </w:r>
      <w:r w:rsidRPr="00B13477">
        <w:rPr>
          <w:rFonts w:ascii="Times New Roman" w:eastAsia="Calibri" w:hAnsi="Times New Roman" w:cs="Times New Roman"/>
          <w:spacing w:val="13"/>
          <w:sz w:val="24"/>
        </w:rPr>
        <w:t xml:space="preserve"> </w:t>
      </w:r>
      <w:r w:rsidRPr="00B13477">
        <w:rPr>
          <w:rFonts w:ascii="Times New Roman" w:eastAsia="Calibri" w:hAnsi="Times New Roman" w:cs="Times New Roman"/>
          <w:spacing w:val="-1"/>
          <w:sz w:val="24"/>
        </w:rPr>
        <w:t>изоляции.</w:t>
      </w:r>
      <w:r w:rsidRPr="00B13477">
        <w:rPr>
          <w:rFonts w:ascii="Times New Roman" w:eastAsia="Calibri" w:hAnsi="Times New Roman" w:cs="Times New Roman"/>
          <w:spacing w:val="17"/>
          <w:sz w:val="24"/>
        </w:rPr>
        <w:t xml:space="preserve"> </w:t>
      </w:r>
      <w:r w:rsidRPr="00B13477">
        <w:rPr>
          <w:rFonts w:ascii="Times New Roman" w:eastAsia="Calibri" w:hAnsi="Times New Roman" w:cs="Times New Roman"/>
          <w:spacing w:val="-1"/>
          <w:sz w:val="24"/>
        </w:rPr>
        <w:t>Разрушение</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pacing w:val="-1"/>
          <w:sz w:val="24"/>
        </w:rPr>
        <w:t>изоляции</w:t>
      </w:r>
      <w:r w:rsidRPr="00B13477">
        <w:rPr>
          <w:rFonts w:ascii="Times New Roman" w:eastAsia="Calibri" w:hAnsi="Times New Roman" w:cs="Times New Roman"/>
          <w:spacing w:val="15"/>
          <w:sz w:val="24"/>
        </w:rPr>
        <w:t xml:space="preserve"> </w:t>
      </w:r>
      <w:r w:rsidRPr="00B13477">
        <w:rPr>
          <w:rFonts w:ascii="Times New Roman" w:eastAsia="Calibri" w:hAnsi="Times New Roman" w:cs="Times New Roman"/>
          <w:sz w:val="24"/>
        </w:rPr>
        <w:t>в</w:t>
      </w:r>
      <w:r w:rsidRPr="00B13477">
        <w:rPr>
          <w:rFonts w:ascii="Times New Roman" w:eastAsia="Calibri" w:hAnsi="Times New Roman" w:cs="Times New Roman"/>
          <w:spacing w:val="12"/>
          <w:sz w:val="24"/>
        </w:rPr>
        <w:t xml:space="preserve"> </w:t>
      </w:r>
      <w:r w:rsidRPr="00B13477">
        <w:rPr>
          <w:rFonts w:ascii="Times New Roman" w:eastAsia="Calibri" w:hAnsi="Times New Roman" w:cs="Times New Roman"/>
          <w:spacing w:val="-1"/>
          <w:sz w:val="24"/>
        </w:rPr>
        <w:t>свою</w:t>
      </w:r>
      <w:r w:rsidRPr="00B13477">
        <w:rPr>
          <w:rFonts w:ascii="Times New Roman" w:eastAsia="Calibri" w:hAnsi="Times New Roman" w:cs="Times New Roman"/>
          <w:spacing w:val="13"/>
          <w:sz w:val="24"/>
        </w:rPr>
        <w:t xml:space="preserve"> </w:t>
      </w:r>
      <w:r w:rsidRPr="00B13477">
        <w:rPr>
          <w:rFonts w:ascii="Times New Roman" w:eastAsia="Calibri" w:hAnsi="Times New Roman" w:cs="Times New Roman"/>
          <w:sz w:val="24"/>
        </w:rPr>
        <w:t>оче</w:t>
      </w:r>
      <w:r w:rsidRPr="00B13477">
        <w:rPr>
          <w:rFonts w:ascii="Times New Roman" w:eastAsia="Calibri" w:hAnsi="Times New Roman" w:cs="Times New Roman"/>
          <w:spacing w:val="-1"/>
          <w:sz w:val="24"/>
        </w:rPr>
        <w:t>редь</w:t>
      </w:r>
      <w:r w:rsidRPr="00B13477">
        <w:rPr>
          <w:rFonts w:ascii="Times New Roman" w:eastAsia="Calibri" w:hAnsi="Times New Roman" w:cs="Times New Roman"/>
          <w:spacing w:val="33"/>
          <w:sz w:val="24"/>
        </w:rPr>
        <w:t xml:space="preserve"> </w:t>
      </w:r>
      <w:r w:rsidRPr="00B13477">
        <w:rPr>
          <w:rFonts w:ascii="Times New Roman" w:eastAsia="Calibri" w:hAnsi="Times New Roman" w:cs="Times New Roman"/>
          <w:sz w:val="24"/>
        </w:rPr>
        <w:t>приводит</w:t>
      </w:r>
      <w:r w:rsidRPr="00B13477">
        <w:rPr>
          <w:rFonts w:ascii="Times New Roman" w:eastAsia="Calibri" w:hAnsi="Times New Roman" w:cs="Times New Roman"/>
          <w:spacing w:val="33"/>
          <w:sz w:val="24"/>
        </w:rPr>
        <w:t xml:space="preserve"> </w:t>
      </w:r>
      <w:r w:rsidRPr="00B13477">
        <w:rPr>
          <w:rFonts w:ascii="Times New Roman" w:eastAsia="Calibri" w:hAnsi="Times New Roman" w:cs="Times New Roman"/>
          <w:sz w:val="24"/>
        </w:rPr>
        <w:t>к</w:t>
      </w:r>
      <w:r w:rsidRPr="00B13477">
        <w:rPr>
          <w:rFonts w:ascii="Times New Roman" w:eastAsia="Calibri" w:hAnsi="Times New Roman" w:cs="Times New Roman"/>
          <w:spacing w:val="31"/>
          <w:sz w:val="24"/>
        </w:rPr>
        <w:t xml:space="preserve"> </w:t>
      </w:r>
      <w:r w:rsidRPr="00B13477">
        <w:rPr>
          <w:rFonts w:ascii="Times New Roman" w:eastAsia="Calibri" w:hAnsi="Times New Roman" w:cs="Times New Roman"/>
          <w:spacing w:val="-1"/>
          <w:sz w:val="24"/>
        </w:rPr>
        <w:t>тепловым</w:t>
      </w:r>
      <w:r w:rsidRPr="00B13477">
        <w:rPr>
          <w:rFonts w:ascii="Times New Roman" w:eastAsia="Calibri" w:hAnsi="Times New Roman" w:cs="Times New Roman"/>
          <w:spacing w:val="34"/>
          <w:sz w:val="24"/>
        </w:rPr>
        <w:t xml:space="preserve"> </w:t>
      </w:r>
      <w:r w:rsidRPr="00B13477">
        <w:rPr>
          <w:rFonts w:ascii="Times New Roman" w:eastAsia="Calibri" w:hAnsi="Times New Roman" w:cs="Times New Roman"/>
          <w:spacing w:val="-1"/>
          <w:sz w:val="24"/>
        </w:rPr>
        <w:t>потерям</w:t>
      </w:r>
      <w:r w:rsidRPr="00B13477">
        <w:rPr>
          <w:rFonts w:ascii="Times New Roman" w:eastAsia="Calibri" w:hAnsi="Times New Roman" w:cs="Times New Roman"/>
          <w:spacing w:val="29"/>
          <w:sz w:val="24"/>
        </w:rPr>
        <w:t xml:space="preserve"> </w:t>
      </w:r>
      <w:r w:rsidRPr="00B13477">
        <w:rPr>
          <w:rFonts w:ascii="Times New Roman" w:eastAsia="Calibri" w:hAnsi="Times New Roman" w:cs="Times New Roman"/>
          <w:sz w:val="24"/>
        </w:rPr>
        <w:t>и</w:t>
      </w:r>
      <w:r w:rsidRPr="00B13477">
        <w:rPr>
          <w:rFonts w:ascii="Times New Roman" w:eastAsia="Calibri" w:hAnsi="Times New Roman" w:cs="Times New Roman"/>
          <w:spacing w:val="33"/>
          <w:sz w:val="24"/>
        </w:rPr>
        <w:t xml:space="preserve"> </w:t>
      </w:r>
      <w:r w:rsidRPr="00B13477">
        <w:rPr>
          <w:rFonts w:ascii="Times New Roman" w:eastAsia="Calibri" w:hAnsi="Times New Roman" w:cs="Times New Roman"/>
          <w:spacing w:val="-1"/>
          <w:sz w:val="24"/>
        </w:rPr>
        <w:t>значительному</w:t>
      </w:r>
      <w:r w:rsidRPr="00B13477">
        <w:rPr>
          <w:rFonts w:ascii="Times New Roman" w:eastAsia="Calibri" w:hAnsi="Times New Roman" w:cs="Times New Roman"/>
          <w:spacing w:val="24"/>
          <w:sz w:val="24"/>
        </w:rPr>
        <w:t xml:space="preserve"> </w:t>
      </w:r>
      <w:r w:rsidRPr="00B13477">
        <w:rPr>
          <w:rFonts w:ascii="Times New Roman" w:eastAsia="Calibri" w:hAnsi="Times New Roman" w:cs="Times New Roman"/>
          <w:sz w:val="24"/>
        </w:rPr>
        <w:t>снижению</w:t>
      </w:r>
      <w:r w:rsidRPr="00B13477">
        <w:rPr>
          <w:rFonts w:ascii="Times New Roman" w:eastAsia="Calibri" w:hAnsi="Times New Roman" w:cs="Times New Roman"/>
          <w:spacing w:val="31"/>
          <w:sz w:val="24"/>
        </w:rPr>
        <w:t xml:space="preserve"> </w:t>
      </w:r>
      <w:r w:rsidRPr="00B13477">
        <w:rPr>
          <w:rFonts w:ascii="Times New Roman" w:eastAsia="Calibri" w:hAnsi="Times New Roman" w:cs="Times New Roman"/>
          <w:spacing w:val="-1"/>
          <w:sz w:val="24"/>
        </w:rPr>
        <w:t>температуры</w:t>
      </w:r>
      <w:r w:rsidRPr="00B13477">
        <w:rPr>
          <w:rFonts w:ascii="Times New Roman" w:eastAsia="Calibri" w:hAnsi="Times New Roman" w:cs="Times New Roman"/>
          <w:spacing w:val="34"/>
          <w:sz w:val="24"/>
        </w:rPr>
        <w:t xml:space="preserve"> </w:t>
      </w:r>
      <w:r w:rsidRPr="00B13477">
        <w:rPr>
          <w:rFonts w:ascii="Times New Roman" w:eastAsia="Calibri" w:hAnsi="Times New Roman" w:cs="Times New Roman"/>
          <w:spacing w:val="-1"/>
          <w:sz w:val="24"/>
        </w:rPr>
        <w:t>теплоносителя</w:t>
      </w:r>
      <w:r w:rsidRPr="00B13477">
        <w:rPr>
          <w:rFonts w:ascii="Times New Roman" w:eastAsia="Calibri" w:hAnsi="Times New Roman" w:cs="Times New Roman"/>
          <w:spacing w:val="32"/>
          <w:sz w:val="24"/>
        </w:rPr>
        <w:t xml:space="preserve"> </w:t>
      </w:r>
      <w:r w:rsidRPr="00B13477">
        <w:rPr>
          <w:rFonts w:ascii="Times New Roman" w:eastAsia="Calibri" w:hAnsi="Times New Roman" w:cs="Times New Roman"/>
          <w:sz w:val="24"/>
        </w:rPr>
        <w:t>на</w:t>
      </w:r>
      <w:r w:rsidRPr="00B13477">
        <w:rPr>
          <w:rFonts w:ascii="Times New Roman" w:eastAsia="Calibri" w:hAnsi="Times New Roman" w:cs="Times New Roman"/>
          <w:spacing w:val="88"/>
          <w:w w:val="99"/>
          <w:sz w:val="24"/>
        </w:rPr>
        <w:t xml:space="preserve"> </w:t>
      </w:r>
      <w:r w:rsidRPr="00B13477">
        <w:rPr>
          <w:rFonts w:ascii="Times New Roman" w:eastAsia="Calibri" w:hAnsi="Times New Roman" w:cs="Times New Roman"/>
          <w:spacing w:val="-1"/>
          <w:sz w:val="24"/>
        </w:rPr>
        <w:t>вводах</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z w:val="24"/>
        </w:rPr>
        <w:t>потребителей.</w:t>
      </w:r>
      <w:r w:rsidRPr="00B13477">
        <w:rPr>
          <w:rFonts w:ascii="Times New Roman" w:eastAsia="Calibri" w:hAnsi="Times New Roman" w:cs="Times New Roman"/>
          <w:spacing w:val="16"/>
          <w:sz w:val="24"/>
        </w:rPr>
        <w:t xml:space="preserve"> </w:t>
      </w:r>
      <w:r w:rsidRPr="00B13477">
        <w:rPr>
          <w:rFonts w:ascii="Times New Roman" w:eastAsia="Calibri" w:hAnsi="Times New Roman" w:cs="Times New Roman"/>
          <w:spacing w:val="-1"/>
          <w:sz w:val="24"/>
        </w:rPr>
        <w:t>Отложения,</w:t>
      </w:r>
      <w:r w:rsidRPr="00B13477">
        <w:rPr>
          <w:rFonts w:ascii="Times New Roman" w:eastAsia="Calibri" w:hAnsi="Times New Roman" w:cs="Times New Roman"/>
          <w:spacing w:val="13"/>
          <w:sz w:val="24"/>
        </w:rPr>
        <w:t xml:space="preserve"> </w:t>
      </w:r>
      <w:r w:rsidRPr="00B13477">
        <w:rPr>
          <w:rFonts w:ascii="Times New Roman" w:eastAsia="Calibri" w:hAnsi="Times New Roman" w:cs="Times New Roman"/>
          <w:spacing w:val="-1"/>
          <w:sz w:val="24"/>
        </w:rPr>
        <w:t>образовавшиеся</w:t>
      </w:r>
      <w:r w:rsidRPr="00B13477">
        <w:rPr>
          <w:rFonts w:ascii="Times New Roman" w:eastAsia="Calibri" w:hAnsi="Times New Roman" w:cs="Times New Roman"/>
          <w:spacing w:val="18"/>
          <w:sz w:val="24"/>
        </w:rPr>
        <w:t xml:space="preserve"> </w:t>
      </w:r>
      <w:r w:rsidRPr="00B13477">
        <w:rPr>
          <w:rFonts w:ascii="Times New Roman" w:eastAsia="Calibri" w:hAnsi="Times New Roman" w:cs="Times New Roman"/>
          <w:sz w:val="24"/>
        </w:rPr>
        <w:t>в</w:t>
      </w:r>
      <w:r w:rsidRPr="00B13477">
        <w:rPr>
          <w:rFonts w:ascii="Times New Roman" w:eastAsia="Calibri" w:hAnsi="Times New Roman" w:cs="Times New Roman"/>
          <w:spacing w:val="21"/>
          <w:sz w:val="24"/>
        </w:rPr>
        <w:t xml:space="preserve"> </w:t>
      </w:r>
      <w:r w:rsidRPr="00B13477">
        <w:rPr>
          <w:rFonts w:ascii="Times New Roman" w:eastAsia="Calibri" w:hAnsi="Times New Roman" w:cs="Times New Roman"/>
          <w:spacing w:val="-1"/>
          <w:sz w:val="24"/>
        </w:rPr>
        <w:t>тепловых</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pacing w:val="-1"/>
          <w:sz w:val="24"/>
        </w:rPr>
        <w:t>сетях</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z w:val="24"/>
        </w:rPr>
        <w:t>за</w:t>
      </w:r>
      <w:r w:rsidRPr="00B13477">
        <w:rPr>
          <w:rFonts w:ascii="Times New Roman" w:eastAsia="Calibri" w:hAnsi="Times New Roman" w:cs="Times New Roman"/>
          <w:spacing w:val="18"/>
          <w:sz w:val="24"/>
        </w:rPr>
        <w:t xml:space="preserve"> </w:t>
      </w:r>
      <w:r w:rsidRPr="00B13477">
        <w:rPr>
          <w:rFonts w:ascii="Times New Roman" w:eastAsia="Calibri" w:hAnsi="Times New Roman" w:cs="Times New Roman"/>
          <w:sz w:val="24"/>
        </w:rPr>
        <w:t>время</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pacing w:val="-1"/>
          <w:sz w:val="24"/>
        </w:rPr>
        <w:t>эксплуатации</w:t>
      </w:r>
      <w:r w:rsidRPr="00B13477">
        <w:rPr>
          <w:rFonts w:ascii="Times New Roman" w:eastAsia="Calibri" w:hAnsi="Times New Roman" w:cs="Times New Roman"/>
          <w:spacing w:val="20"/>
          <w:sz w:val="24"/>
        </w:rPr>
        <w:t xml:space="preserve"> </w:t>
      </w:r>
      <w:r w:rsidRPr="00B13477">
        <w:rPr>
          <w:rFonts w:ascii="Times New Roman" w:eastAsia="Calibri" w:hAnsi="Times New Roman" w:cs="Times New Roman"/>
          <w:sz w:val="24"/>
        </w:rPr>
        <w:t>в</w:t>
      </w:r>
      <w:r w:rsidRPr="00B13477">
        <w:rPr>
          <w:rFonts w:ascii="Times New Roman" w:eastAsia="Calibri" w:hAnsi="Times New Roman" w:cs="Times New Roman"/>
          <w:spacing w:val="20"/>
          <w:sz w:val="24"/>
        </w:rPr>
        <w:t xml:space="preserve"> </w:t>
      </w:r>
      <w:r w:rsidRPr="00B13477">
        <w:rPr>
          <w:rFonts w:ascii="Times New Roman" w:eastAsia="Calibri" w:hAnsi="Times New Roman" w:cs="Times New Roman"/>
          <w:spacing w:val="-1"/>
          <w:sz w:val="24"/>
        </w:rPr>
        <w:t>результате</w:t>
      </w:r>
      <w:r w:rsidRPr="00B13477">
        <w:rPr>
          <w:rFonts w:ascii="Times New Roman" w:eastAsia="Calibri" w:hAnsi="Times New Roman" w:cs="Times New Roman"/>
          <w:spacing w:val="-6"/>
          <w:sz w:val="24"/>
        </w:rPr>
        <w:t xml:space="preserve"> </w:t>
      </w:r>
      <w:r w:rsidRPr="00B13477">
        <w:rPr>
          <w:rFonts w:ascii="Times New Roman" w:eastAsia="Calibri" w:hAnsi="Times New Roman" w:cs="Times New Roman"/>
          <w:sz w:val="24"/>
        </w:rPr>
        <w:t>коррозии,</w:t>
      </w:r>
      <w:r w:rsidRPr="00B13477">
        <w:rPr>
          <w:rFonts w:ascii="Times New Roman" w:eastAsia="Calibri" w:hAnsi="Times New Roman" w:cs="Times New Roman"/>
          <w:spacing w:val="-7"/>
          <w:sz w:val="24"/>
        </w:rPr>
        <w:t xml:space="preserve"> </w:t>
      </w:r>
      <w:r w:rsidRPr="00B13477">
        <w:rPr>
          <w:rFonts w:ascii="Times New Roman" w:eastAsia="Calibri" w:hAnsi="Times New Roman" w:cs="Times New Roman"/>
          <w:sz w:val="24"/>
        </w:rPr>
        <w:t>отложений</w:t>
      </w:r>
      <w:r w:rsidRPr="00B13477">
        <w:rPr>
          <w:rFonts w:ascii="Times New Roman" w:eastAsia="Calibri" w:hAnsi="Times New Roman" w:cs="Times New Roman"/>
          <w:spacing w:val="-4"/>
          <w:sz w:val="24"/>
        </w:rPr>
        <w:t xml:space="preserve"> </w:t>
      </w:r>
      <w:r w:rsidRPr="00B13477">
        <w:rPr>
          <w:rFonts w:ascii="Times New Roman" w:eastAsia="Calibri" w:hAnsi="Times New Roman" w:cs="Times New Roman"/>
          <w:sz w:val="24"/>
        </w:rPr>
        <w:t>солей</w:t>
      </w:r>
      <w:r w:rsidRPr="00B13477">
        <w:rPr>
          <w:rFonts w:ascii="Times New Roman" w:eastAsia="Calibri" w:hAnsi="Times New Roman" w:cs="Times New Roman"/>
          <w:spacing w:val="-4"/>
          <w:sz w:val="24"/>
        </w:rPr>
        <w:t xml:space="preserve"> </w:t>
      </w:r>
      <w:r w:rsidRPr="00B13477">
        <w:rPr>
          <w:rFonts w:ascii="Times New Roman" w:eastAsia="Calibri" w:hAnsi="Times New Roman" w:cs="Times New Roman"/>
          <w:spacing w:val="-1"/>
          <w:sz w:val="24"/>
        </w:rPr>
        <w:t>жесткости</w:t>
      </w:r>
      <w:r w:rsidRPr="00B13477">
        <w:rPr>
          <w:rFonts w:ascii="Times New Roman" w:eastAsia="Calibri" w:hAnsi="Times New Roman" w:cs="Times New Roman"/>
          <w:spacing w:val="-8"/>
          <w:sz w:val="24"/>
        </w:rPr>
        <w:t xml:space="preserve"> </w:t>
      </w:r>
      <w:r w:rsidRPr="00B13477">
        <w:rPr>
          <w:rFonts w:ascii="Times New Roman" w:eastAsia="Calibri" w:hAnsi="Times New Roman" w:cs="Times New Roman"/>
          <w:sz w:val="24"/>
        </w:rPr>
        <w:t>и</w:t>
      </w:r>
      <w:r w:rsidRPr="00B13477">
        <w:rPr>
          <w:rFonts w:ascii="Times New Roman" w:eastAsia="Calibri" w:hAnsi="Times New Roman" w:cs="Times New Roman"/>
          <w:spacing w:val="-4"/>
          <w:sz w:val="24"/>
        </w:rPr>
        <w:t xml:space="preserve"> </w:t>
      </w:r>
      <w:r w:rsidRPr="00B13477">
        <w:rPr>
          <w:rFonts w:ascii="Times New Roman" w:eastAsia="Calibri" w:hAnsi="Times New Roman" w:cs="Times New Roman"/>
          <w:sz w:val="24"/>
        </w:rPr>
        <w:t>прочих</w:t>
      </w:r>
      <w:r w:rsidRPr="00B13477">
        <w:rPr>
          <w:rFonts w:ascii="Times New Roman" w:eastAsia="Calibri" w:hAnsi="Times New Roman" w:cs="Times New Roman"/>
          <w:spacing w:val="-9"/>
          <w:sz w:val="24"/>
        </w:rPr>
        <w:t xml:space="preserve"> </w:t>
      </w:r>
      <w:r w:rsidRPr="00B13477">
        <w:rPr>
          <w:rFonts w:ascii="Times New Roman" w:eastAsia="Calibri" w:hAnsi="Times New Roman" w:cs="Times New Roman"/>
          <w:sz w:val="24"/>
        </w:rPr>
        <w:t>причин,</w:t>
      </w:r>
      <w:r w:rsidRPr="00B13477">
        <w:rPr>
          <w:rFonts w:ascii="Times New Roman" w:eastAsia="Calibri" w:hAnsi="Times New Roman" w:cs="Times New Roman"/>
          <w:spacing w:val="-3"/>
          <w:sz w:val="24"/>
        </w:rPr>
        <w:t xml:space="preserve"> </w:t>
      </w:r>
      <w:r w:rsidRPr="00B13477">
        <w:rPr>
          <w:rFonts w:ascii="Times New Roman" w:eastAsia="Calibri" w:hAnsi="Times New Roman" w:cs="Times New Roman"/>
          <w:sz w:val="24"/>
        </w:rPr>
        <w:t>снижают</w:t>
      </w:r>
      <w:r w:rsidRPr="00B13477">
        <w:rPr>
          <w:rFonts w:ascii="Times New Roman" w:eastAsia="Calibri" w:hAnsi="Times New Roman" w:cs="Times New Roman"/>
          <w:spacing w:val="-5"/>
          <w:sz w:val="24"/>
        </w:rPr>
        <w:t xml:space="preserve"> </w:t>
      </w:r>
      <w:r w:rsidRPr="00B13477">
        <w:rPr>
          <w:rFonts w:ascii="Times New Roman" w:eastAsia="Calibri" w:hAnsi="Times New Roman" w:cs="Times New Roman"/>
          <w:spacing w:val="-1"/>
          <w:sz w:val="24"/>
        </w:rPr>
        <w:t>качество</w:t>
      </w:r>
      <w:r w:rsidRPr="00B13477">
        <w:rPr>
          <w:rFonts w:ascii="Times New Roman" w:eastAsia="Calibri" w:hAnsi="Times New Roman" w:cs="Times New Roman"/>
          <w:sz w:val="24"/>
        </w:rPr>
        <w:t xml:space="preserve"> </w:t>
      </w:r>
      <w:r w:rsidRPr="00B13477">
        <w:rPr>
          <w:rFonts w:ascii="Times New Roman" w:eastAsia="Calibri" w:hAnsi="Times New Roman" w:cs="Times New Roman"/>
          <w:spacing w:val="-1"/>
          <w:sz w:val="24"/>
        </w:rPr>
        <w:t>сетевой</w:t>
      </w:r>
      <w:r w:rsidRPr="00B13477">
        <w:rPr>
          <w:rFonts w:ascii="Times New Roman" w:eastAsia="Calibri" w:hAnsi="Times New Roman" w:cs="Times New Roman"/>
          <w:spacing w:val="-4"/>
          <w:sz w:val="24"/>
        </w:rPr>
        <w:t xml:space="preserve"> </w:t>
      </w:r>
      <w:r w:rsidRPr="00B13477">
        <w:rPr>
          <w:rFonts w:ascii="Times New Roman" w:eastAsia="Calibri" w:hAnsi="Times New Roman" w:cs="Times New Roman"/>
          <w:sz w:val="24"/>
        </w:rPr>
        <w:t>воды.</w:t>
      </w:r>
      <w:r w:rsidRPr="00B13477">
        <w:rPr>
          <w:rFonts w:ascii="Times New Roman" w:eastAsia="Calibri" w:hAnsi="Times New Roman" w:cs="Times New Roman"/>
          <w:spacing w:val="64"/>
          <w:w w:val="99"/>
          <w:sz w:val="24"/>
        </w:rPr>
        <w:t xml:space="preserve"> </w:t>
      </w:r>
      <w:r w:rsidRPr="00B13477">
        <w:rPr>
          <w:rFonts w:ascii="Times New Roman" w:eastAsia="Calibri" w:hAnsi="Times New Roman" w:cs="Times New Roman"/>
          <w:sz w:val="24"/>
        </w:rPr>
        <w:t>Также</w:t>
      </w:r>
      <w:r w:rsidRPr="00B13477">
        <w:rPr>
          <w:rFonts w:ascii="Times New Roman" w:eastAsia="Calibri" w:hAnsi="Times New Roman" w:cs="Times New Roman"/>
          <w:spacing w:val="31"/>
          <w:sz w:val="24"/>
        </w:rPr>
        <w:t xml:space="preserve"> </w:t>
      </w:r>
      <w:r w:rsidRPr="00B13477">
        <w:rPr>
          <w:rFonts w:ascii="Times New Roman" w:eastAsia="Calibri" w:hAnsi="Times New Roman" w:cs="Times New Roman"/>
          <w:sz w:val="24"/>
        </w:rPr>
        <w:t>отложения</w:t>
      </w:r>
      <w:r w:rsidRPr="00B13477">
        <w:rPr>
          <w:rFonts w:ascii="Times New Roman" w:eastAsia="Calibri" w:hAnsi="Times New Roman" w:cs="Times New Roman"/>
          <w:spacing w:val="31"/>
          <w:sz w:val="24"/>
        </w:rPr>
        <w:t xml:space="preserve"> </w:t>
      </w:r>
      <w:r w:rsidRPr="00B13477">
        <w:rPr>
          <w:rFonts w:ascii="Times New Roman" w:eastAsia="Calibri" w:hAnsi="Times New Roman" w:cs="Times New Roman"/>
          <w:spacing w:val="-2"/>
          <w:sz w:val="24"/>
        </w:rPr>
        <w:t>уменьшают</w:t>
      </w:r>
      <w:r w:rsidRPr="00B13477">
        <w:rPr>
          <w:rFonts w:ascii="Times New Roman" w:eastAsia="Calibri" w:hAnsi="Times New Roman" w:cs="Times New Roman"/>
          <w:spacing w:val="33"/>
          <w:sz w:val="24"/>
        </w:rPr>
        <w:t xml:space="preserve"> </w:t>
      </w:r>
      <w:r w:rsidRPr="00B13477">
        <w:rPr>
          <w:rFonts w:ascii="Times New Roman" w:eastAsia="Calibri" w:hAnsi="Times New Roman" w:cs="Times New Roman"/>
          <w:sz w:val="24"/>
        </w:rPr>
        <w:t>проходной</w:t>
      </w:r>
      <w:r w:rsidRPr="00B13477">
        <w:rPr>
          <w:rFonts w:ascii="Times New Roman" w:eastAsia="Calibri" w:hAnsi="Times New Roman" w:cs="Times New Roman"/>
          <w:spacing w:val="32"/>
          <w:sz w:val="24"/>
        </w:rPr>
        <w:t xml:space="preserve"> </w:t>
      </w:r>
      <w:r w:rsidRPr="00B13477">
        <w:rPr>
          <w:rFonts w:ascii="Times New Roman" w:eastAsia="Calibri" w:hAnsi="Times New Roman" w:cs="Times New Roman"/>
          <w:spacing w:val="-1"/>
          <w:sz w:val="24"/>
        </w:rPr>
        <w:t>(внутренний)</w:t>
      </w:r>
      <w:r w:rsidRPr="00B13477">
        <w:rPr>
          <w:rFonts w:ascii="Times New Roman" w:eastAsia="Calibri" w:hAnsi="Times New Roman" w:cs="Times New Roman"/>
          <w:spacing w:val="33"/>
          <w:sz w:val="24"/>
        </w:rPr>
        <w:t xml:space="preserve"> </w:t>
      </w:r>
      <w:r w:rsidRPr="00B13477">
        <w:rPr>
          <w:rFonts w:ascii="Times New Roman" w:eastAsia="Calibri" w:hAnsi="Times New Roman" w:cs="Times New Roman"/>
          <w:spacing w:val="-1"/>
          <w:sz w:val="24"/>
        </w:rPr>
        <w:t>диаметр</w:t>
      </w:r>
      <w:r w:rsidRPr="00B13477">
        <w:rPr>
          <w:rFonts w:ascii="Times New Roman" w:eastAsia="Calibri" w:hAnsi="Times New Roman" w:cs="Times New Roman"/>
          <w:spacing w:val="32"/>
          <w:sz w:val="24"/>
        </w:rPr>
        <w:t xml:space="preserve"> </w:t>
      </w:r>
      <w:r w:rsidRPr="00B13477">
        <w:rPr>
          <w:rFonts w:ascii="Times New Roman" w:eastAsia="Calibri" w:hAnsi="Times New Roman" w:cs="Times New Roman"/>
          <w:spacing w:val="-1"/>
          <w:sz w:val="24"/>
        </w:rPr>
        <w:t>трубопроводов,</w:t>
      </w:r>
      <w:r w:rsidRPr="00B13477">
        <w:rPr>
          <w:rFonts w:ascii="Times New Roman" w:eastAsia="Calibri" w:hAnsi="Times New Roman" w:cs="Times New Roman"/>
          <w:spacing w:val="34"/>
          <w:sz w:val="24"/>
        </w:rPr>
        <w:t xml:space="preserve"> </w:t>
      </w:r>
      <w:r w:rsidRPr="00B13477">
        <w:rPr>
          <w:rFonts w:ascii="Times New Roman" w:eastAsia="Calibri" w:hAnsi="Times New Roman" w:cs="Times New Roman"/>
          <w:spacing w:val="-1"/>
          <w:sz w:val="24"/>
        </w:rPr>
        <w:t>что</w:t>
      </w:r>
      <w:r w:rsidRPr="00B13477">
        <w:rPr>
          <w:rFonts w:ascii="Times New Roman" w:eastAsia="Calibri" w:hAnsi="Times New Roman" w:cs="Times New Roman"/>
          <w:spacing w:val="36"/>
          <w:sz w:val="24"/>
        </w:rPr>
        <w:t xml:space="preserve"> </w:t>
      </w:r>
      <w:r w:rsidRPr="00B13477">
        <w:rPr>
          <w:rFonts w:ascii="Times New Roman" w:eastAsia="Calibri" w:hAnsi="Times New Roman" w:cs="Times New Roman"/>
          <w:spacing w:val="-1"/>
          <w:sz w:val="24"/>
        </w:rPr>
        <w:t>приводит</w:t>
      </w:r>
      <w:r w:rsidRPr="00B13477">
        <w:rPr>
          <w:rFonts w:ascii="Times New Roman" w:eastAsia="Calibri" w:hAnsi="Times New Roman" w:cs="Times New Roman"/>
          <w:spacing w:val="33"/>
          <w:sz w:val="24"/>
        </w:rPr>
        <w:t xml:space="preserve"> </w:t>
      </w:r>
      <w:r w:rsidRPr="00B13477">
        <w:rPr>
          <w:rFonts w:ascii="Times New Roman" w:eastAsia="Calibri" w:hAnsi="Times New Roman" w:cs="Times New Roman"/>
          <w:sz w:val="24"/>
        </w:rPr>
        <w:t>к</w:t>
      </w:r>
      <w:r w:rsidRPr="00B13477">
        <w:rPr>
          <w:rFonts w:ascii="Times New Roman" w:eastAsia="Calibri" w:hAnsi="Times New Roman" w:cs="Times New Roman"/>
          <w:spacing w:val="90"/>
          <w:w w:val="99"/>
          <w:sz w:val="24"/>
        </w:rPr>
        <w:t xml:space="preserve"> </w:t>
      </w:r>
      <w:r w:rsidRPr="00B13477">
        <w:rPr>
          <w:rFonts w:ascii="Times New Roman" w:eastAsia="Calibri" w:hAnsi="Times New Roman" w:cs="Times New Roman"/>
          <w:sz w:val="24"/>
        </w:rPr>
        <w:t>снижению</w:t>
      </w:r>
      <w:r w:rsidRPr="00B13477">
        <w:rPr>
          <w:rFonts w:ascii="Times New Roman" w:eastAsia="Calibri" w:hAnsi="Times New Roman" w:cs="Times New Roman"/>
          <w:spacing w:val="13"/>
          <w:sz w:val="24"/>
        </w:rPr>
        <w:t xml:space="preserve"> </w:t>
      </w:r>
      <w:r w:rsidRPr="00B13477">
        <w:rPr>
          <w:rFonts w:ascii="Times New Roman" w:eastAsia="Calibri" w:hAnsi="Times New Roman" w:cs="Times New Roman"/>
          <w:spacing w:val="-1"/>
          <w:sz w:val="24"/>
        </w:rPr>
        <w:t>давления</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pacing w:val="-1"/>
          <w:sz w:val="24"/>
        </w:rPr>
        <w:t>воды</w:t>
      </w:r>
      <w:r w:rsidRPr="00B13477">
        <w:rPr>
          <w:rFonts w:ascii="Times New Roman" w:eastAsia="Calibri" w:hAnsi="Times New Roman" w:cs="Times New Roman"/>
          <w:spacing w:val="17"/>
          <w:sz w:val="24"/>
        </w:rPr>
        <w:t xml:space="preserve"> </w:t>
      </w:r>
      <w:r w:rsidRPr="00B13477">
        <w:rPr>
          <w:rFonts w:ascii="Times New Roman" w:eastAsia="Calibri" w:hAnsi="Times New Roman" w:cs="Times New Roman"/>
          <w:sz w:val="24"/>
        </w:rPr>
        <w:t>на</w:t>
      </w:r>
      <w:r w:rsidRPr="00B13477">
        <w:rPr>
          <w:rFonts w:ascii="Times New Roman" w:eastAsia="Calibri" w:hAnsi="Times New Roman" w:cs="Times New Roman"/>
          <w:spacing w:val="13"/>
          <w:sz w:val="24"/>
        </w:rPr>
        <w:t xml:space="preserve"> </w:t>
      </w:r>
      <w:r w:rsidRPr="00B13477">
        <w:rPr>
          <w:rFonts w:ascii="Times New Roman" w:eastAsia="Calibri" w:hAnsi="Times New Roman" w:cs="Times New Roman"/>
          <w:sz w:val="24"/>
        </w:rPr>
        <w:t>вводе</w:t>
      </w:r>
      <w:r w:rsidRPr="00B13477">
        <w:rPr>
          <w:rFonts w:ascii="Times New Roman" w:eastAsia="Calibri" w:hAnsi="Times New Roman" w:cs="Times New Roman"/>
          <w:spacing w:val="18"/>
          <w:sz w:val="24"/>
        </w:rPr>
        <w:t xml:space="preserve"> </w:t>
      </w:r>
      <w:r w:rsidRPr="00B13477">
        <w:rPr>
          <w:rFonts w:ascii="Times New Roman" w:eastAsia="Calibri" w:hAnsi="Times New Roman" w:cs="Times New Roman"/>
          <w:sz w:val="24"/>
        </w:rPr>
        <w:t>у</w:t>
      </w:r>
      <w:r w:rsidRPr="00B13477">
        <w:rPr>
          <w:rFonts w:ascii="Times New Roman" w:eastAsia="Calibri" w:hAnsi="Times New Roman" w:cs="Times New Roman"/>
          <w:spacing w:val="7"/>
          <w:sz w:val="24"/>
        </w:rPr>
        <w:t xml:space="preserve"> </w:t>
      </w:r>
      <w:r w:rsidRPr="00B13477">
        <w:rPr>
          <w:rFonts w:ascii="Times New Roman" w:eastAsia="Calibri" w:hAnsi="Times New Roman" w:cs="Times New Roman"/>
          <w:sz w:val="24"/>
        </w:rPr>
        <w:t>потребителей</w:t>
      </w:r>
      <w:r w:rsidRPr="00B13477">
        <w:rPr>
          <w:rFonts w:ascii="Times New Roman" w:eastAsia="Calibri" w:hAnsi="Times New Roman" w:cs="Times New Roman"/>
          <w:spacing w:val="15"/>
          <w:sz w:val="24"/>
        </w:rPr>
        <w:t xml:space="preserve"> </w:t>
      </w:r>
      <w:r w:rsidRPr="00B13477">
        <w:rPr>
          <w:rFonts w:ascii="Times New Roman" w:eastAsia="Calibri" w:hAnsi="Times New Roman" w:cs="Times New Roman"/>
          <w:sz w:val="24"/>
        </w:rPr>
        <w:t>и</w:t>
      </w:r>
      <w:r w:rsidRPr="00B13477">
        <w:rPr>
          <w:rFonts w:ascii="Times New Roman" w:eastAsia="Calibri" w:hAnsi="Times New Roman" w:cs="Times New Roman"/>
          <w:spacing w:val="15"/>
          <w:sz w:val="24"/>
        </w:rPr>
        <w:t xml:space="preserve"> </w:t>
      </w:r>
      <w:r w:rsidRPr="00B13477">
        <w:rPr>
          <w:rFonts w:ascii="Times New Roman" w:eastAsia="Calibri" w:hAnsi="Times New Roman" w:cs="Times New Roman"/>
          <w:sz w:val="24"/>
        </w:rPr>
        <w:t>повышению</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pacing w:val="-1"/>
          <w:sz w:val="24"/>
        </w:rPr>
        <w:t>давления</w:t>
      </w:r>
      <w:r w:rsidRPr="00B13477">
        <w:rPr>
          <w:rFonts w:ascii="Times New Roman" w:eastAsia="Calibri" w:hAnsi="Times New Roman" w:cs="Times New Roman"/>
          <w:spacing w:val="14"/>
          <w:sz w:val="24"/>
        </w:rPr>
        <w:t xml:space="preserve"> </w:t>
      </w:r>
      <w:r w:rsidRPr="00B13477">
        <w:rPr>
          <w:rFonts w:ascii="Times New Roman" w:eastAsia="Calibri" w:hAnsi="Times New Roman" w:cs="Times New Roman"/>
          <w:sz w:val="24"/>
        </w:rPr>
        <w:t>в</w:t>
      </w:r>
      <w:r w:rsidRPr="00B13477">
        <w:rPr>
          <w:rFonts w:ascii="Times New Roman" w:eastAsia="Calibri" w:hAnsi="Times New Roman" w:cs="Times New Roman"/>
          <w:spacing w:val="16"/>
          <w:sz w:val="24"/>
        </w:rPr>
        <w:t xml:space="preserve"> </w:t>
      </w:r>
      <w:r w:rsidRPr="00B13477">
        <w:rPr>
          <w:rFonts w:ascii="Times New Roman" w:eastAsia="Calibri" w:hAnsi="Times New Roman" w:cs="Times New Roman"/>
          <w:spacing w:val="-1"/>
          <w:sz w:val="24"/>
        </w:rPr>
        <w:t>прямой</w:t>
      </w:r>
      <w:r w:rsidRPr="00B13477">
        <w:rPr>
          <w:rFonts w:ascii="Times New Roman" w:eastAsia="Calibri" w:hAnsi="Times New Roman" w:cs="Times New Roman"/>
          <w:spacing w:val="16"/>
          <w:sz w:val="24"/>
        </w:rPr>
        <w:t xml:space="preserve"> </w:t>
      </w:r>
      <w:r w:rsidRPr="00B13477">
        <w:rPr>
          <w:rFonts w:ascii="Times New Roman" w:eastAsia="Calibri" w:hAnsi="Times New Roman" w:cs="Times New Roman"/>
          <w:spacing w:val="-1"/>
          <w:sz w:val="24"/>
        </w:rPr>
        <w:t>магистрали</w:t>
      </w:r>
      <w:r w:rsidRPr="00B13477">
        <w:rPr>
          <w:rFonts w:ascii="Times New Roman" w:eastAsia="Calibri" w:hAnsi="Times New Roman" w:cs="Times New Roman"/>
          <w:spacing w:val="80"/>
          <w:w w:val="99"/>
          <w:sz w:val="24"/>
        </w:rPr>
        <w:t xml:space="preserve"> </w:t>
      </w:r>
      <w:r w:rsidRPr="00B13477">
        <w:rPr>
          <w:rFonts w:ascii="Times New Roman" w:eastAsia="Calibri" w:hAnsi="Times New Roman" w:cs="Times New Roman"/>
          <w:sz w:val="24"/>
        </w:rPr>
        <w:t>на</w:t>
      </w:r>
      <w:r w:rsidRPr="00B13477">
        <w:rPr>
          <w:rFonts w:ascii="Times New Roman" w:eastAsia="Calibri" w:hAnsi="Times New Roman" w:cs="Times New Roman"/>
          <w:spacing w:val="2"/>
          <w:sz w:val="24"/>
        </w:rPr>
        <w:t xml:space="preserve"> </w:t>
      </w:r>
      <w:r w:rsidRPr="00B13477">
        <w:rPr>
          <w:rFonts w:ascii="Times New Roman" w:eastAsia="Calibri" w:hAnsi="Times New Roman" w:cs="Times New Roman"/>
          <w:spacing w:val="-1"/>
          <w:sz w:val="24"/>
        </w:rPr>
        <w:t>источнике,</w:t>
      </w:r>
      <w:r w:rsidRPr="00B13477">
        <w:rPr>
          <w:rFonts w:ascii="Times New Roman" w:eastAsia="Calibri" w:hAnsi="Times New Roman" w:cs="Times New Roman"/>
          <w:spacing w:val="5"/>
          <w:sz w:val="24"/>
        </w:rPr>
        <w:t xml:space="preserve"> </w:t>
      </w:r>
      <w:r w:rsidRPr="00B13477">
        <w:rPr>
          <w:rFonts w:ascii="Times New Roman" w:eastAsia="Calibri" w:hAnsi="Times New Roman" w:cs="Times New Roman"/>
          <w:spacing w:val="-1"/>
          <w:sz w:val="24"/>
        </w:rPr>
        <w:t>а,</w:t>
      </w:r>
      <w:r w:rsidRPr="00B13477">
        <w:rPr>
          <w:rFonts w:ascii="Times New Roman" w:eastAsia="Calibri" w:hAnsi="Times New Roman" w:cs="Times New Roman"/>
          <w:spacing w:val="6"/>
          <w:sz w:val="24"/>
        </w:rPr>
        <w:t xml:space="preserve"> </w:t>
      </w:r>
      <w:r w:rsidRPr="00B13477">
        <w:rPr>
          <w:rFonts w:ascii="Times New Roman" w:eastAsia="Calibri" w:hAnsi="Times New Roman" w:cs="Times New Roman"/>
          <w:spacing w:val="-1"/>
          <w:sz w:val="24"/>
        </w:rPr>
        <w:t>следовательно,</w:t>
      </w:r>
      <w:r w:rsidRPr="00B13477">
        <w:rPr>
          <w:rFonts w:ascii="Times New Roman" w:eastAsia="Calibri" w:hAnsi="Times New Roman" w:cs="Times New Roman"/>
          <w:spacing w:val="5"/>
          <w:sz w:val="24"/>
        </w:rPr>
        <w:t xml:space="preserve"> </w:t>
      </w:r>
      <w:r w:rsidRPr="00B13477">
        <w:rPr>
          <w:rFonts w:ascii="Times New Roman" w:eastAsia="Calibri" w:hAnsi="Times New Roman" w:cs="Times New Roman"/>
          <w:spacing w:val="-1"/>
          <w:sz w:val="24"/>
        </w:rPr>
        <w:t>увеличению</w:t>
      </w:r>
      <w:r w:rsidRPr="00B13477">
        <w:rPr>
          <w:rFonts w:ascii="Times New Roman" w:eastAsia="Calibri" w:hAnsi="Times New Roman" w:cs="Times New Roman"/>
          <w:spacing w:val="2"/>
          <w:sz w:val="24"/>
        </w:rPr>
        <w:t xml:space="preserve"> </w:t>
      </w:r>
      <w:r w:rsidRPr="00B13477">
        <w:rPr>
          <w:rFonts w:ascii="Times New Roman" w:eastAsia="Calibri" w:hAnsi="Times New Roman" w:cs="Times New Roman"/>
          <w:sz w:val="24"/>
        </w:rPr>
        <w:t>затрат</w:t>
      </w:r>
      <w:r w:rsidRPr="00B13477">
        <w:rPr>
          <w:rFonts w:ascii="Times New Roman" w:eastAsia="Calibri" w:hAnsi="Times New Roman" w:cs="Times New Roman"/>
          <w:spacing w:val="3"/>
          <w:sz w:val="24"/>
        </w:rPr>
        <w:t xml:space="preserve"> </w:t>
      </w:r>
      <w:r w:rsidRPr="00B13477">
        <w:rPr>
          <w:rFonts w:ascii="Times New Roman" w:eastAsia="Calibri" w:hAnsi="Times New Roman" w:cs="Times New Roman"/>
          <w:sz w:val="24"/>
        </w:rPr>
        <w:t>на</w:t>
      </w:r>
      <w:r w:rsidRPr="00B13477">
        <w:rPr>
          <w:rFonts w:ascii="Times New Roman" w:eastAsia="Calibri" w:hAnsi="Times New Roman" w:cs="Times New Roman"/>
          <w:spacing w:val="3"/>
          <w:sz w:val="24"/>
        </w:rPr>
        <w:t xml:space="preserve"> </w:t>
      </w:r>
      <w:r w:rsidRPr="00B13477">
        <w:rPr>
          <w:rFonts w:ascii="Times New Roman" w:eastAsia="Calibri" w:hAnsi="Times New Roman" w:cs="Times New Roman"/>
          <w:sz w:val="24"/>
        </w:rPr>
        <w:t>электроэнергию</w:t>
      </w:r>
      <w:r w:rsidRPr="00B13477">
        <w:rPr>
          <w:rFonts w:ascii="Times New Roman" w:eastAsia="Calibri" w:hAnsi="Times New Roman" w:cs="Times New Roman"/>
          <w:spacing w:val="1"/>
          <w:sz w:val="24"/>
        </w:rPr>
        <w:t xml:space="preserve"> </w:t>
      </w:r>
      <w:r w:rsidRPr="00B13477">
        <w:rPr>
          <w:rFonts w:ascii="Times New Roman" w:eastAsia="Calibri" w:hAnsi="Times New Roman" w:cs="Times New Roman"/>
          <w:spacing w:val="-1"/>
          <w:sz w:val="24"/>
        </w:rPr>
        <w:t>вследствие</w:t>
      </w:r>
      <w:r w:rsidRPr="00B13477">
        <w:rPr>
          <w:rFonts w:ascii="Times New Roman" w:eastAsia="Calibri" w:hAnsi="Times New Roman" w:cs="Times New Roman"/>
          <w:spacing w:val="3"/>
          <w:sz w:val="24"/>
        </w:rPr>
        <w:t xml:space="preserve"> </w:t>
      </w:r>
      <w:r w:rsidRPr="00B13477">
        <w:rPr>
          <w:rFonts w:ascii="Times New Roman" w:eastAsia="Calibri" w:hAnsi="Times New Roman" w:cs="Times New Roman"/>
          <w:sz w:val="24"/>
        </w:rPr>
        <w:t>необходимости</w:t>
      </w:r>
      <w:r w:rsidRPr="00B13477">
        <w:rPr>
          <w:rFonts w:ascii="Times New Roman" w:eastAsia="Calibri" w:hAnsi="Times New Roman" w:cs="Times New Roman"/>
          <w:spacing w:val="62"/>
          <w:w w:val="99"/>
          <w:sz w:val="24"/>
        </w:rPr>
        <w:t xml:space="preserve"> </w:t>
      </w:r>
      <w:r w:rsidRPr="00B13477">
        <w:rPr>
          <w:rFonts w:ascii="Times New Roman" w:eastAsia="Calibri" w:hAnsi="Times New Roman" w:cs="Times New Roman"/>
          <w:spacing w:val="-1"/>
          <w:sz w:val="24"/>
        </w:rPr>
        <w:t>задействования</w:t>
      </w:r>
      <w:r w:rsidRPr="00B13477">
        <w:rPr>
          <w:rFonts w:ascii="Times New Roman" w:eastAsia="Calibri" w:hAnsi="Times New Roman" w:cs="Times New Roman"/>
          <w:spacing w:val="-15"/>
          <w:sz w:val="24"/>
        </w:rPr>
        <w:t xml:space="preserve"> </w:t>
      </w:r>
      <w:r w:rsidRPr="00B13477">
        <w:rPr>
          <w:rFonts w:ascii="Times New Roman" w:eastAsia="Calibri" w:hAnsi="Times New Roman" w:cs="Times New Roman"/>
          <w:spacing w:val="-1"/>
          <w:sz w:val="24"/>
        </w:rPr>
        <w:t>дополнительных</w:t>
      </w:r>
      <w:r w:rsidRPr="00B13477">
        <w:rPr>
          <w:rFonts w:ascii="Times New Roman" w:eastAsia="Calibri" w:hAnsi="Times New Roman" w:cs="Times New Roman"/>
          <w:spacing w:val="-18"/>
          <w:sz w:val="24"/>
        </w:rPr>
        <w:t xml:space="preserve"> </w:t>
      </w:r>
      <w:r w:rsidRPr="00B13477">
        <w:rPr>
          <w:rFonts w:ascii="Times New Roman" w:eastAsia="Calibri" w:hAnsi="Times New Roman" w:cs="Times New Roman"/>
          <w:spacing w:val="-1"/>
          <w:sz w:val="24"/>
        </w:rPr>
        <w:t>мощностей</w:t>
      </w:r>
      <w:r w:rsidRPr="00B13477">
        <w:rPr>
          <w:rFonts w:ascii="Times New Roman" w:eastAsia="Calibri" w:hAnsi="Times New Roman" w:cs="Times New Roman"/>
          <w:spacing w:val="-16"/>
          <w:sz w:val="24"/>
        </w:rPr>
        <w:t xml:space="preserve"> </w:t>
      </w:r>
      <w:r w:rsidRPr="00B13477">
        <w:rPr>
          <w:rFonts w:ascii="Times New Roman" w:eastAsia="Calibri" w:hAnsi="Times New Roman" w:cs="Times New Roman"/>
          <w:spacing w:val="-1"/>
          <w:sz w:val="24"/>
        </w:rPr>
        <w:t>сетевых</w:t>
      </w:r>
      <w:r w:rsidRPr="00B13477">
        <w:rPr>
          <w:rFonts w:ascii="Times New Roman" w:eastAsia="Calibri" w:hAnsi="Times New Roman" w:cs="Times New Roman"/>
          <w:spacing w:val="-18"/>
          <w:sz w:val="24"/>
        </w:rPr>
        <w:t xml:space="preserve"> </w:t>
      </w:r>
      <w:r w:rsidRPr="00B13477">
        <w:rPr>
          <w:rFonts w:ascii="Times New Roman" w:eastAsia="Calibri" w:hAnsi="Times New Roman" w:cs="Times New Roman"/>
          <w:spacing w:val="-1"/>
          <w:sz w:val="24"/>
        </w:rPr>
        <w:t>насосов.</w:t>
      </w:r>
    </w:p>
    <w:p w14:paraId="74E74BAE"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bookmarkStart w:id="3" w:name="_Hlk221797930"/>
      <w:r w:rsidRPr="00B13477">
        <w:rPr>
          <w:rFonts w:ascii="Times New Roman" w:eastAsia="Calibri" w:hAnsi="Times New Roman" w:cs="Times New Roman"/>
          <w:sz w:val="24"/>
        </w:rPr>
        <w:t>Повышение качества теплоснабжения может быть достигнуто путем замены трубопроводов и реконструкции тепловых сетей.</w:t>
      </w:r>
    </w:p>
    <w:p w14:paraId="684F5A81"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bookmarkStart w:id="4" w:name="OLE_LINK109"/>
      <w:bookmarkStart w:id="5" w:name="OLE_LINK110"/>
      <w:bookmarkStart w:id="6" w:name="OLE_LINK111"/>
      <w:bookmarkStart w:id="7" w:name="OLE_LINK112"/>
      <w:bookmarkEnd w:id="4"/>
      <w:bookmarkEnd w:id="5"/>
      <w:bookmarkEnd w:id="6"/>
      <w:bookmarkEnd w:id="7"/>
      <w:r w:rsidRPr="00B13477">
        <w:rPr>
          <w:rFonts w:ascii="Times New Roman" w:eastAsia="Calibri" w:hAnsi="Times New Roman" w:cs="Times New Roman"/>
          <w:sz w:val="24"/>
        </w:rPr>
        <w:lastRenderedPageBreak/>
        <w:t xml:space="preserve">Основной задачей </w:t>
      </w:r>
      <w:hyperlink r:id="rId7" w:tooltip="Водоподготовка для котельных установок" w:history="1">
        <w:r w:rsidRPr="00B13477">
          <w:rPr>
            <w:rFonts w:ascii="Times New Roman" w:eastAsia="Calibri" w:hAnsi="Times New Roman" w:cs="Times New Roman"/>
            <w:sz w:val="24"/>
          </w:rPr>
          <w:t>систем водоподготовки для котельных</w:t>
        </w:r>
      </w:hyperlink>
      <w:r w:rsidRPr="00B13477">
        <w:rPr>
          <w:rFonts w:ascii="Times New Roman" w:eastAsia="Calibri" w:hAnsi="Times New Roman" w:cs="Times New Roman"/>
          <w:sz w:val="24"/>
        </w:rPr>
        <w:t xml:space="preserve"> является предотвращение образования накипи и последующего развития коррозии на внутренней поверхности котлов, трубопроводов и теплообменников.</w:t>
      </w:r>
    </w:p>
    <w:bookmarkEnd w:id="3"/>
    <w:p w14:paraId="474FF04A" w14:textId="77777777" w:rsidR="00946F9D" w:rsidRPr="00B13477" w:rsidRDefault="00946F9D" w:rsidP="00946F9D">
      <w:pPr>
        <w:spacing w:after="0" w:line="240" w:lineRule="auto"/>
        <w:jc w:val="both"/>
        <w:textAlignment w:val="baseline"/>
        <w:rPr>
          <w:rFonts w:ascii="Times New Roman" w:eastAsia="Times New Roman" w:hAnsi="Times New Roman" w:cs="Times New Roman"/>
          <w:sz w:val="24"/>
          <w:szCs w:val="24"/>
          <w:lang w:eastAsia="ru-RU"/>
        </w:rPr>
      </w:pPr>
    </w:p>
    <w:p w14:paraId="60C21029"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r w:rsidRPr="00B13477">
        <w:rPr>
          <w:rFonts w:ascii="Times New Roman" w:eastAsia="Times New Roman" w:hAnsi="Times New Roman" w:cs="Times New Roman"/>
          <w:b/>
          <w:bCs/>
          <w:kern w:val="0"/>
          <w:sz w:val="24"/>
          <w:szCs w:val="24"/>
          <w:lang w:eastAsia="ru-RU"/>
          <w14:ligatures w14:val="none"/>
        </w:rPr>
        <w:t>Состояние и проблемы в системе водоснабжения</w:t>
      </w:r>
    </w:p>
    <w:p w14:paraId="0FF2E777"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p>
    <w:p w14:paraId="74A6694A" w14:textId="4B2E68BC" w:rsidR="00946F9D" w:rsidRDefault="00946F9D" w:rsidP="00946F9D">
      <w:pPr>
        <w:spacing w:after="0" w:line="240" w:lineRule="auto"/>
        <w:ind w:firstLine="700"/>
        <w:jc w:val="both"/>
        <w:rPr>
          <w:rFonts w:ascii="Times New Roman" w:eastAsia="Calibri" w:hAnsi="Times New Roman" w:cs="Times New Roman"/>
          <w:sz w:val="24"/>
          <w:szCs w:val="24"/>
          <w:lang w:eastAsia="ru-RU"/>
        </w:rPr>
      </w:pPr>
      <w:r w:rsidRPr="00B13477">
        <w:rPr>
          <w:rFonts w:ascii="Times New Roman" w:eastAsia="Calibri" w:hAnsi="Times New Roman" w:cs="Times New Roman"/>
          <w:sz w:val="24"/>
          <w:szCs w:val="24"/>
          <w:lang w:eastAsia="ru-RU"/>
        </w:rPr>
        <w:t>На территории г. Искитима</w:t>
      </w:r>
      <w:r w:rsidR="002B65CB" w:rsidRPr="002B65CB">
        <w:rPr>
          <w:rFonts w:ascii="Times New Roman" w:hAnsi="Times New Roman" w:cs="Times New Roman"/>
          <w:sz w:val="24"/>
          <w:szCs w:val="24"/>
        </w:rPr>
        <w:t xml:space="preserve"> </w:t>
      </w:r>
      <w:r w:rsidR="002B65CB">
        <w:rPr>
          <w:rFonts w:ascii="Times New Roman" w:hAnsi="Times New Roman" w:cs="Times New Roman"/>
          <w:sz w:val="24"/>
          <w:szCs w:val="24"/>
        </w:rPr>
        <w:t>Новосибирской области (далее – г. Искитим)</w:t>
      </w:r>
      <w:r w:rsidRPr="00B13477">
        <w:rPr>
          <w:rFonts w:ascii="Times New Roman" w:eastAsia="Calibri" w:hAnsi="Times New Roman" w:cs="Times New Roman"/>
          <w:sz w:val="24"/>
          <w:szCs w:val="24"/>
          <w:lang w:eastAsia="ru-RU"/>
        </w:rPr>
        <w:t xml:space="preserve"> услуги централизованного водоснабжения оказывают организации, приведенные в таблице 2.</w:t>
      </w:r>
    </w:p>
    <w:p w14:paraId="4CC18842" w14:textId="1D172386" w:rsidR="00946F9D" w:rsidRPr="00B13477" w:rsidRDefault="00946F9D" w:rsidP="00946F9D">
      <w:pPr>
        <w:pStyle w:val="af1"/>
        <w:jc w:val="right"/>
        <w:rPr>
          <w:rFonts w:cs="Times New Roman"/>
          <w:szCs w:val="24"/>
        </w:rPr>
      </w:pPr>
      <w:r w:rsidRPr="00B13477">
        <w:rPr>
          <w:rFonts w:cs="Times New Roman"/>
          <w:lang w:eastAsia="ru-RU"/>
        </w:rPr>
        <w:t>Таблица 2</w:t>
      </w:r>
    </w:p>
    <w:tbl>
      <w:tblPr>
        <w:tblStyle w:val="af3"/>
        <w:tblW w:w="5000" w:type="pct"/>
        <w:tblLook w:val="04A0" w:firstRow="1" w:lastRow="0" w:firstColumn="1" w:lastColumn="0" w:noHBand="0" w:noVBand="1"/>
      </w:tblPr>
      <w:tblGrid>
        <w:gridCol w:w="2678"/>
        <w:gridCol w:w="4017"/>
        <w:gridCol w:w="3076"/>
      </w:tblGrid>
      <w:tr w:rsidR="00946F9D" w:rsidRPr="00F959E4" w14:paraId="597CE6D2" w14:textId="77777777" w:rsidTr="00A708A5">
        <w:trPr>
          <w:trHeight w:val="562"/>
          <w:tblHeader/>
        </w:trPr>
        <w:tc>
          <w:tcPr>
            <w:tcW w:w="2718" w:type="dxa"/>
            <w:tcMar>
              <w:top w:w="120" w:type="dxa"/>
              <w:left w:w="20" w:type="dxa"/>
              <w:bottom w:w="120" w:type="dxa"/>
              <w:right w:w="20" w:type="dxa"/>
            </w:tcMar>
            <w:vAlign w:val="center"/>
          </w:tcPr>
          <w:p w14:paraId="379539D3" w14:textId="77777777" w:rsidR="00946F9D" w:rsidRPr="00F959E4" w:rsidRDefault="00946F9D" w:rsidP="00A708A5">
            <w:pPr>
              <w:jc w:val="center"/>
              <w:rPr>
                <w:rFonts w:cs="Times New Roman"/>
                <w:bCs/>
                <w:sz w:val="22"/>
                <w:szCs w:val="22"/>
              </w:rPr>
            </w:pPr>
            <w:proofErr w:type="spellStart"/>
            <w:r w:rsidRPr="00F959E4">
              <w:rPr>
                <w:rFonts w:eastAsia="Calibri" w:cs="Times New Roman"/>
                <w:bCs/>
                <w:sz w:val="22"/>
                <w:szCs w:val="22"/>
              </w:rPr>
              <w:t>Вид</w:t>
            </w:r>
            <w:proofErr w:type="spellEnd"/>
            <w:r w:rsidRPr="00F959E4">
              <w:rPr>
                <w:rFonts w:eastAsia="Calibri" w:cs="Times New Roman"/>
                <w:bCs/>
                <w:sz w:val="22"/>
                <w:szCs w:val="22"/>
              </w:rPr>
              <w:t xml:space="preserve"> </w:t>
            </w:r>
            <w:proofErr w:type="spellStart"/>
            <w:r w:rsidRPr="00F959E4">
              <w:rPr>
                <w:rFonts w:eastAsia="Calibri" w:cs="Times New Roman"/>
                <w:bCs/>
                <w:sz w:val="22"/>
                <w:szCs w:val="22"/>
              </w:rPr>
              <w:t>деятельности</w:t>
            </w:r>
            <w:proofErr w:type="spellEnd"/>
          </w:p>
        </w:tc>
        <w:tc>
          <w:tcPr>
            <w:tcW w:w="4106" w:type="dxa"/>
            <w:tcMar>
              <w:top w:w="120" w:type="dxa"/>
              <w:left w:w="20" w:type="dxa"/>
              <w:bottom w:w="120" w:type="dxa"/>
              <w:right w:w="20" w:type="dxa"/>
            </w:tcMar>
            <w:vAlign w:val="center"/>
          </w:tcPr>
          <w:p w14:paraId="72D81211" w14:textId="77777777" w:rsidR="00946F9D" w:rsidRPr="00F959E4" w:rsidRDefault="00946F9D" w:rsidP="00A708A5">
            <w:pPr>
              <w:jc w:val="center"/>
              <w:rPr>
                <w:rFonts w:cs="Times New Roman"/>
                <w:bCs/>
                <w:sz w:val="22"/>
                <w:szCs w:val="22"/>
              </w:rPr>
            </w:pPr>
            <w:proofErr w:type="spellStart"/>
            <w:r w:rsidRPr="00F959E4">
              <w:rPr>
                <w:rFonts w:eastAsia="Calibri" w:cs="Times New Roman"/>
                <w:bCs/>
                <w:sz w:val="22"/>
                <w:szCs w:val="22"/>
              </w:rPr>
              <w:t>Наименование</w:t>
            </w:r>
            <w:proofErr w:type="spellEnd"/>
            <w:r w:rsidRPr="00F959E4">
              <w:rPr>
                <w:rFonts w:eastAsia="Calibri" w:cs="Times New Roman"/>
                <w:bCs/>
                <w:sz w:val="22"/>
                <w:szCs w:val="22"/>
              </w:rPr>
              <w:t xml:space="preserve"> РСО</w:t>
            </w:r>
          </w:p>
        </w:tc>
        <w:tc>
          <w:tcPr>
            <w:tcW w:w="3137" w:type="dxa"/>
            <w:tcMar>
              <w:top w:w="120" w:type="dxa"/>
              <w:left w:w="20" w:type="dxa"/>
              <w:bottom w:w="120" w:type="dxa"/>
              <w:right w:w="20" w:type="dxa"/>
            </w:tcMar>
            <w:vAlign w:val="center"/>
          </w:tcPr>
          <w:p w14:paraId="6639FBC7" w14:textId="77777777" w:rsidR="00946F9D" w:rsidRPr="00F959E4" w:rsidRDefault="00946F9D" w:rsidP="00A708A5">
            <w:pPr>
              <w:jc w:val="center"/>
              <w:rPr>
                <w:rFonts w:cs="Times New Roman"/>
                <w:bCs/>
                <w:sz w:val="22"/>
                <w:szCs w:val="22"/>
              </w:rPr>
            </w:pPr>
            <w:proofErr w:type="spellStart"/>
            <w:r w:rsidRPr="00F959E4">
              <w:rPr>
                <w:rFonts w:eastAsia="Calibri" w:cs="Times New Roman"/>
                <w:bCs/>
                <w:sz w:val="22"/>
                <w:szCs w:val="22"/>
              </w:rPr>
              <w:t>Обслуживает</w:t>
            </w:r>
            <w:proofErr w:type="spellEnd"/>
            <w:r w:rsidRPr="00F959E4">
              <w:rPr>
                <w:rFonts w:eastAsia="Calibri" w:cs="Times New Roman"/>
                <w:bCs/>
                <w:sz w:val="22"/>
                <w:szCs w:val="22"/>
              </w:rPr>
              <w:t xml:space="preserve"> </w:t>
            </w:r>
            <w:proofErr w:type="spellStart"/>
            <w:r w:rsidRPr="00F959E4">
              <w:rPr>
                <w:rFonts w:eastAsia="Calibri" w:cs="Times New Roman"/>
                <w:bCs/>
                <w:sz w:val="22"/>
                <w:szCs w:val="22"/>
              </w:rPr>
              <w:t>населенный</w:t>
            </w:r>
            <w:proofErr w:type="spellEnd"/>
            <w:r w:rsidRPr="00F959E4">
              <w:rPr>
                <w:rFonts w:eastAsia="Calibri" w:cs="Times New Roman"/>
                <w:bCs/>
                <w:sz w:val="22"/>
                <w:szCs w:val="22"/>
              </w:rPr>
              <w:t xml:space="preserve"> </w:t>
            </w:r>
            <w:proofErr w:type="spellStart"/>
            <w:r w:rsidRPr="00F959E4">
              <w:rPr>
                <w:rFonts w:eastAsia="Calibri" w:cs="Times New Roman"/>
                <w:bCs/>
                <w:sz w:val="22"/>
                <w:szCs w:val="22"/>
              </w:rPr>
              <w:t>пункт</w:t>
            </w:r>
            <w:proofErr w:type="spellEnd"/>
          </w:p>
        </w:tc>
      </w:tr>
      <w:tr w:rsidR="00946F9D" w:rsidRPr="00F959E4" w14:paraId="21EB3B84" w14:textId="77777777" w:rsidTr="00A708A5">
        <w:trPr>
          <w:trHeight w:val="20"/>
        </w:trPr>
        <w:tc>
          <w:tcPr>
            <w:tcW w:w="9961" w:type="dxa"/>
            <w:gridSpan w:val="3"/>
            <w:tcMar>
              <w:top w:w="20" w:type="dxa"/>
              <w:left w:w="20" w:type="dxa"/>
              <w:bottom w:w="20" w:type="dxa"/>
              <w:right w:w="20" w:type="dxa"/>
            </w:tcMar>
            <w:vAlign w:val="center"/>
          </w:tcPr>
          <w:p w14:paraId="27AFE4DA" w14:textId="77777777" w:rsidR="00946F9D" w:rsidRPr="00F959E4" w:rsidRDefault="00946F9D" w:rsidP="00A708A5">
            <w:pPr>
              <w:ind w:firstLine="147"/>
              <w:jc w:val="center"/>
              <w:rPr>
                <w:rFonts w:eastAsia="Calibri" w:cs="Times New Roman"/>
                <w:bCs/>
                <w:sz w:val="22"/>
                <w:szCs w:val="22"/>
              </w:rPr>
            </w:pPr>
            <w:proofErr w:type="spellStart"/>
            <w:r w:rsidRPr="00F959E4">
              <w:rPr>
                <w:rFonts w:eastAsia="Calibri" w:cs="Times New Roman"/>
                <w:bCs/>
                <w:sz w:val="22"/>
                <w:szCs w:val="22"/>
              </w:rPr>
              <w:t>Производство</w:t>
            </w:r>
            <w:proofErr w:type="spellEnd"/>
            <w:r w:rsidRPr="00F959E4">
              <w:rPr>
                <w:rFonts w:eastAsia="Calibri" w:cs="Times New Roman"/>
                <w:bCs/>
                <w:sz w:val="22"/>
                <w:szCs w:val="22"/>
              </w:rPr>
              <w:t xml:space="preserve"> ХВС</w:t>
            </w:r>
          </w:p>
        </w:tc>
      </w:tr>
      <w:tr w:rsidR="00946F9D" w:rsidRPr="00F959E4" w14:paraId="4C5F26A9" w14:textId="77777777" w:rsidTr="00A708A5">
        <w:trPr>
          <w:trHeight w:val="20"/>
        </w:trPr>
        <w:tc>
          <w:tcPr>
            <w:tcW w:w="2718" w:type="dxa"/>
            <w:tcMar>
              <w:top w:w="20" w:type="dxa"/>
              <w:left w:w="20" w:type="dxa"/>
              <w:bottom w:w="20" w:type="dxa"/>
              <w:right w:w="20" w:type="dxa"/>
            </w:tcMar>
            <w:vAlign w:val="center"/>
          </w:tcPr>
          <w:p w14:paraId="5856F2E5" w14:textId="77777777" w:rsidR="00946F9D" w:rsidRPr="00F959E4" w:rsidRDefault="00946F9D" w:rsidP="00A708A5">
            <w:pPr>
              <w:jc w:val="center"/>
              <w:rPr>
                <w:rFonts w:eastAsia="Calibri" w:cs="Times New Roman"/>
                <w:bCs/>
                <w:sz w:val="22"/>
                <w:szCs w:val="22"/>
              </w:rPr>
            </w:pPr>
            <w:proofErr w:type="spellStart"/>
            <w:r w:rsidRPr="00F959E4">
              <w:rPr>
                <w:rFonts w:eastAsia="Calibri" w:cs="Times New Roman"/>
                <w:bCs/>
                <w:sz w:val="22"/>
                <w:szCs w:val="22"/>
              </w:rPr>
              <w:t>Водоснабжение</w:t>
            </w:r>
            <w:proofErr w:type="spellEnd"/>
          </w:p>
        </w:tc>
        <w:tc>
          <w:tcPr>
            <w:tcW w:w="4106" w:type="dxa"/>
            <w:tcMar>
              <w:top w:w="20" w:type="dxa"/>
              <w:left w:w="20" w:type="dxa"/>
              <w:bottom w:w="20" w:type="dxa"/>
              <w:right w:w="20" w:type="dxa"/>
            </w:tcMar>
            <w:vAlign w:val="center"/>
          </w:tcPr>
          <w:p w14:paraId="1AB12106" w14:textId="77777777" w:rsidR="00946F9D" w:rsidRPr="00F959E4" w:rsidRDefault="00946F9D" w:rsidP="00A708A5">
            <w:pPr>
              <w:jc w:val="center"/>
              <w:rPr>
                <w:rFonts w:eastAsia="Calibri" w:cs="Times New Roman"/>
                <w:bCs/>
                <w:sz w:val="22"/>
                <w:szCs w:val="22"/>
              </w:rPr>
            </w:pPr>
            <w:r w:rsidRPr="00F959E4">
              <w:rPr>
                <w:rFonts w:eastAsia="Calibri" w:cs="Times New Roman"/>
                <w:bCs/>
                <w:sz w:val="22"/>
                <w:szCs w:val="22"/>
              </w:rPr>
              <w:t>ООО «</w:t>
            </w:r>
            <w:proofErr w:type="spellStart"/>
            <w:r w:rsidRPr="00F959E4">
              <w:rPr>
                <w:rFonts w:eastAsia="Calibri" w:cs="Times New Roman"/>
                <w:bCs/>
                <w:sz w:val="22"/>
                <w:szCs w:val="22"/>
              </w:rPr>
              <w:t>Водоканал</w:t>
            </w:r>
            <w:proofErr w:type="spellEnd"/>
            <w:r w:rsidRPr="00F959E4">
              <w:rPr>
                <w:rFonts w:eastAsia="Calibri" w:cs="Times New Roman"/>
                <w:bCs/>
                <w:sz w:val="22"/>
                <w:szCs w:val="22"/>
              </w:rPr>
              <w:t>»</w:t>
            </w:r>
          </w:p>
        </w:tc>
        <w:tc>
          <w:tcPr>
            <w:tcW w:w="3137" w:type="dxa"/>
            <w:tcMar>
              <w:top w:w="20" w:type="dxa"/>
              <w:left w:w="20" w:type="dxa"/>
              <w:bottom w:w="20" w:type="dxa"/>
              <w:right w:w="20" w:type="dxa"/>
            </w:tcMar>
            <w:vAlign w:val="center"/>
          </w:tcPr>
          <w:p w14:paraId="184C90E4" w14:textId="77777777" w:rsidR="00946F9D" w:rsidRPr="00F959E4" w:rsidRDefault="00946F9D" w:rsidP="00A708A5">
            <w:pPr>
              <w:jc w:val="center"/>
              <w:rPr>
                <w:rFonts w:eastAsia="Calibri" w:cs="Times New Roman"/>
                <w:bCs/>
                <w:sz w:val="22"/>
                <w:szCs w:val="22"/>
              </w:rPr>
            </w:pPr>
            <w:r w:rsidRPr="00F959E4">
              <w:rPr>
                <w:rFonts w:eastAsia="Calibri" w:cs="Times New Roman"/>
                <w:bCs/>
                <w:sz w:val="22"/>
                <w:szCs w:val="22"/>
              </w:rPr>
              <w:t>г. Искитим</w:t>
            </w:r>
          </w:p>
        </w:tc>
      </w:tr>
      <w:tr w:rsidR="00946F9D" w:rsidRPr="00F959E4" w14:paraId="33E34D45" w14:textId="77777777" w:rsidTr="00A708A5">
        <w:trPr>
          <w:trHeight w:val="20"/>
        </w:trPr>
        <w:tc>
          <w:tcPr>
            <w:tcW w:w="9961" w:type="dxa"/>
            <w:gridSpan w:val="3"/>
            <w:tcMar>
              <w:top w:w="20" w:type="dxa"/>
              <w:left w:w="20" w:type="dxa"/>
              <w:bottom w:w="20" w:type="dxa"/>
              <w:right w:w="20" w:type="dxa"/>
            </w:tcMar>
            <w:vAlign w:val="center"/>
          </w:tcPr>
          <w:p w14:paraId="795B0532" w14:textId="77777777" w:rsidR="00946F9D" w:rsidRPr="00F959E4" w:rsidRDefault="00946F9D" w:rsidP="00A708A5">
            <w:pPr>
              <w:jc w:val="center"/>
              <w:rPr>
                <w:rFonts w:eastAsia="Calibri" w:cs="Times New Roman"/>
                <w:bCs/>
                <w:sz w:val="22"/>
                <w:szCs w:val="22"/>
              </w:rPr>
            </w:pPr>
            <w:proofErr w:type="spellStart"/>
            <w:r w:rsidRPr="00F959E4">
              <w:rPr>
                <w:rFonts w:eastAsia="Calibri" w:cs="Times New Roman"/>
                <w:bCs/>
                <w:sz w:val="22"/>
                <w:szCs w:val="22"/>
              </w:rPr>
              <w:t>Транспортировка</w:t>
            </w:r>
            <w:proofErr w:type="spellEnd"/>
            <w:r w:rsidRPr="00F959E4">
              <w:rPr>
                <w:rFonts w:eastAsia="Calibri" w:cs="Times New Roman"/>
                <w:bCs/>
                <w:sz w:val="22"/>
                <w:szCs w:val="22"/>
              </w:rPr>
              <w:t xml:space="preserve"> ХВС</w:t>
            </w:r>
          </w:p>
        </w:tc>
      </w:tr>
      <w:tr w:rsidR="00946F9D" w:rsidRPr="00F959E4" w14:paraId="264BAE50" w14:textId="77777777" w:rsidTr="00A708A5">
        <w:trPr>
          <w:trHeight w:val="20"/>
        </w:trPr>
        <w:tc>
          <w:tcPr>
            <w:tcW w:w="2718" w:type="dxa"/>
            <w:tcMar>
              <w:top w:w="20" w:type="dxa"/>
              <w:left w:w="20" w:type="dxa"/>
              <w:bottom w:w="20" w:type="dxa"/>
              <w:right w:w="20" w:type="dxa"/>
            </w:tcMar>
            <w:vAlign w:val="center"/>
          </w:tcPr>
          <w:p w14:paraId="32181E84" w14:textId="77777777" w:rsidR="00946F9D" w:rsidRPr="00F959E4" w:rsidRDefault="00946F9D" w:rsidP="00A708A5">
            <w:pPr>
              <w:jc w:val="center"/>
              <w:rPr>
                <w:rFonts w:eastAsia="Calibri" w:cs="Times New Roman"/>
                <w:bCs/>
                <w:sz w:val="22"/>
                <w:szCs w:val="22"/>
              </w:rPr>
            </w:pPr>
            <w:proofErr w:type="spellStart"/>
            <w:r w:rsidRPr="00F959E4">
              <w:rPr>
                <w:rFonts w:eastAsia="Calibri" w:cs="Times New Roman"/>
                <w:bCs/>
                <w:sz w:val="22"/>
                <w:szCs w:val="22"/>
              </w:rPr>
              <w:t>Водоснабжение</w:t>
            </w:r>
            <w:proofErr w:type="spellEnd"/>
          </w:p>
        </w:tc>
        <w:tc>
          <w:tcPr>
            <w:tcW w:w="4106" w:type="dxa"/>
            <w:tcMar>
              <w:top w:w="20" w:type="dxa"/>
              <w:left w:w="20" w:type="dxa"/>
              <w:bottom w:w="20" w:type="dxa"/>
              <w:right w:w="20" w:type="dxa"/>
            </w:tcMar>
            <w:vAlign w:val="center"/>
          </w:tcPr>
          <w:p w14:paraId="62578E9C" w14:textId="77777777" w:rsidR="00946F9D" w:rsidRPr="00F959E4" w:rsidRDefault="00946F9D" w:rsidP="00A708A5">
            <w:pPr>
              <w:jc w:val="center"/>
              <w:rPr>
                <w:rFonts w:eastAsia="Calibri" w:cs="Times New Roman"/>
                <w:bCs/>
                <w:sz w:val="22"/>
                <w:szCs w:val="22"/>
              </w:rPr>
            </w:pPr>
            <w:r w:rsidRPr="00F959E4">
              <w:rPr>
                <w:rFonts w:eastAsia="Calibri" w:cs="Times New Roman"/>
                <w:bCs/>
                <w:sz w:val="22"/>
                <w:szCs w:val="22"/>
              </w:rPr>
              <w:t>ООО «</w:t>
            </w:r>
            <w:proofErr w:type="spellStart"/>
            <w:r w:rsidRPr="00F959E4">
              <w:rPr>
                <w:rFonts w:eastAsia="Calibri" w:cs="Times New Roman"/>
                <w:bCs/>
                <w:sz w:val="22"/>
                <w:szCs w:val="22"/>
              </w:rPr>
              <w:t>Водоканал</w:t>
            </w:r>
            <w:proofErr w:type="spellEnd"/>
            <w:r w:rsidRPr="00F959E4">
              <w:rPr>
                <w:rFonts w:eastAsia="Calibri" w:cs="Times New Roman"/>
                <w:bCs/>
                <w:sz w:val="22"/>
                <w:szCs w:val="22"/>
              </w:rPr>
              <w:t>»</w:t>
            </w:r>
          </w:p>
        </w:tc>
        <w:tc>
          <w:tcPr>
            <w:tcW w:w="3137" w:type="dxa"/>
            <w:tcMar>
              <w:top w:w="20" w:type="dxa"/>
              <w:left w:w="20" w:type="dxa"/>
              <w:bottom w:w="20" w:type="dxa"/>
              <w:right w:w="20" w:type="dxa"/>
            </w:tcMar>
            <w:vAlign w:val="center"/>
          </w:tcPr>
          <w:p w14:paraId="5406DCA6" w14:textId="77777777" w:rsidR="00946F9D" w:rsidRPr="00F959E4" w:rsidRDefault="00946F9D" w:rsidP="00A708A5">
            <w:pPr>
              <w:jc w:val="center"/>
              <w:rPr>
                <w:rFonts w:eastAsia="Calibri" w:cs="Times New Roman"/>
                <w:bCs/>
                <w:sz w:val="22"/>
                <w:szCs w:val="22"/>
              </w:rPr>
            </w:pPr>
            <w:r w:rsidRPr="00F959E4">
              <w:rPr>
                <w:rFonts w:eastAsia="Calibri" w:cs="Times New Roman"/>
                <w:bCs/>
                <w:sz w:val="22"/>
                <w:szCs w:val="22"/>
              </w:rPr>
              <w:t>г. Искитим</w:t>
            </w:r>
          </w:p>
        </w:tc>
      </w:tr>
      <w:tr w:rsidR="00946F9D" w:rsidRPr="00F959E4" w14:paraId="63796701" w14:textId="77777777" w:rsidTr="00A708A5">
        <w:trPr>
          <w:trHeight w:val="20"/>
        </w:trPr>
        <w:tc>
          <w:tcPr>
            <w:tcW w:w="9961" w:type="dxa"/>
            <w:gridSpan w:val="3"/>
            <w:tcMar>
              <w:top w:w="20" w:type="dxa"/>
              <w:left w:w="20" w:type="dxa"/>
              <w:bottom w:w="20" w:type="dxa"/>
              <w:right w:w="20" w:type="dxa"/>
            </w:tcMar>
            <w:vAlign w:val="center"/>
          </w:tcPr>
          <w:p w14:paraId="406AFD04" w14:textId="77777777" w:rsidR="00946F9D" w:rsidRPr="00F959E4" w:rsidRDefault="00946F9D" w:rsidP="00A708A5">
            <w:pPr>
              <w:jc w:val="center"/>
              <w:rPr>
                <w:rFonts w:eastAsia="Calibri" w:cs="Times New Roman"/>
                <w:bCs/>
                <w:sz w:val="22"/>
                <w:szCs w:val="22"/>
              </w:rPr>
            </w:pPr>
            <w:proofErr w:type="spellStart"/>
            <w:r w:rsidRPr="00F959E4">
              <w:rPr>
                <w:rFonts w:eastAsia="Calibri" w:cs="Times New Roman"/>
                <w:bCs/>
                <w:sz w:val="22"/>
                <w:szCs w:val="22"/>
              </w:rPr>
              <w:t>Производство</w:t>
            </w:r>
            <w:proofErr w:type="spellEnd"/>
            <w:r w:rsidRPr="00F959E4">
              <w:rPr>
                <w:rFonts w:eastAsia="Calibri" w:cs="Times New Roman"/>
                <w:bCs/>
                <w:sz w:val="22"/>
                <w:szCs w:val="22"/>
              </w:rPr>
              <w:t xml:space="preserve"> ГВС</w:t>
            </w:r>
          </w:p>
        </w:tc>
      </w:tr>
      <w:tr w:rsidR="00946F9D" w:rsidRPr="00F959E4" w14:paraId="154322C6" w14:textId="77777777" w:rsidTr="00A708A5">
        <w:trPr>
          <w:trHeight w:val="20"/>
        </w:trPr>
        <w:tc>
          <w:tcPr>
            <w:tcW w:w="2718" w:type="dxa"/>
            <w:tcMar>
              <w:top w:w="20" w:type="dxa"/>
              <w:left w:w="20" w:type="dxa"/>
              <w:bottom w:w="20" w:type="dxa"/>
              <w:right w:w="20" w:type="dxa"/>
            </w:tcMar>
            <w:vAlign w:val="center"/>
          </w:tcPr>
          <w:p w14:paraId="4371886D" w14:textId="77777777" w:rsidR="00946F9D" w:rsidRPr="00F959E4" w:rsidRDefault="00946F9D" w:rsidP="00A708A5">
            <w:pPr>
              <w:jc w:val="center"/>
              <w:rPr>
                <w:rFonts w:eastAsia="Calibri" w:cs="Times New Roman"/>
                <w:sz w:val="22"/>
                <w:szCs w:val="22"/>
              </w:rPr>
            </w:pPr>
            <w:proofErr w:type="spellStart"/>
            <w:r w:rsidRPr="00F959E4">
              <w:rPr>
                <w:rFonts w:eastAsia="Calibri" w:cs="Times New Roman"/>
                <w:sz w:val="22"/>
                <w:szCs w:val="22"/>
              </w:rPr>
              <w:t>Горячее</w:t>
            </w:r>
            <w:proofErr w:type="spellEnd"/>
            <w:r w:rsidRPr="00F959E4">
              <w:rPr>
                <w:rFonts w:eastAsia="Calibri" w:cs="Times New Roman"/>
                <w:sz w:val="22"/>
                <w:szCs w:val="22"/>
              </w:rPr>
              <w:t xml:space="preserve"> </w:t>
            </w:r>
            <w:proofErr w:type="spellStart"/>
            <w:r w:rsidRPr="00F959E4">
              <w:rPr>
                <w:rFonts w:eastAsia="Calibri" w:cs="Times New Roman"/>
                <w:sz w:val="22"/>
                <w:szCs w:val="22"/>
              </w:rPr>
              <w:t>водоснабжение</w:t>
            </w:r>
            <w:proofErr w:type="spellEnd"/>
          </w:p>
        </w:tc>
        <w:tc>
          <w:tcPr>
            <w:tcW w:w="4106" w:type="dxa"/>
            <w:tcMar>
              <w:top w:w="20" w:type="dxa"/>
              <w:left w:w="20" w:type="dxa"/>
              <w:bottom w:w="20" w:type="dxa"/>
              <w:right w:w="20" w:type="dxa"/>
            </w:tcMar>
            <w:vAlign w:val="center"/>
          </w:tcPr>
          <w:p w14:paraId="758B891F" w14:textId="77777777" w:rsidR="00946F9D" w:rsidRPr="00F959E4" w:rsidRDefault="00946F9D" w:rsidP="00A708A5">
            <w:pPr>
              <w:jc w:val="center"/>
              <w:rPr>
                <w:rFonts w:eastAsia="Calibri" w:cs="Times New Roman"/>
                <w:sz w:val="22"/>
                <w:szCs w:val="22"/>
                <w:lang w:val="ru-RU"/>
              </w:rPr>
            </w:pPr>
            <w:r w:rsidRPr="00F959E4">
              <w:rPr>
                <w:rFonts w:eastAsia="Calibri" w:cs="Times New Roman"/>
                <w:sz w:val="22"/>
                <w:szCs w:val="22"/>
                <w:lang w:val="ru-RU"/>
              </w:rPr>
              <w:t xml:space="preserve">МУП «Теплосеть», МУП «Котельная Ложок», </w:t>
            </w:r>
            <w:r w:rsidRPr="00F959E4">
              <w:rPr>
                <w:rFonts w:cs="Times New Roman"/>
                <w:sz w:val="22"/>
                <w:szCs w:val="22"/>
                <w:lang w:val="ru-RU"/>
              </w:rPr>
              <w:t>Котельная ИП Голубев В.А</w:t>
            </w:r>
          </w:p>
        </w:tc>
        <w:tc>
          <w:tcPr>
            <w:tcW w:w="3137" w:type="dxa"/>
            <w:tcMar>
              <w:top w:w="20" w:type="dxa"/>
              <w:left w:w="20" w:type="dxa"/>
              <w:bottom w:w="20" w:type="dxa"/>
              <w:right w:w="20" w:type="dxa"/>
            </w:tcMar>
            <w:vAlign w:val="center"/>
          </w:tcPr>
          <w:p w14:paraId="05186E11" w14:textId="77777777" w:rsidR="00946F9D" w:rsidRPr="00F959E4" w:rsidRDefault="00946F9D" w:rsidP="00A708A5">
            <w:pPr>
              <w:jc w:val="center"/>
              <w:rPr>
                <w:rFonts w:eastAsia="Calibri" w:cs="Times New Roman"/>
                <w:sz w:val="22"/>
                <w:szCs w:val="22"/>
              </w:rPr>
            </w:pPr>
            <w:r w:rsidRPr="00F959E4">
              <w:rPr>
                <w:rFonts w:eastAsia="Calibri" w:cs="Times New Roman"/>
                <w:sz w:val="22"/>
                <w:szCs w:val="22"/>
              </w:rPr>
              <w:t>г. Искитим</w:t>
            </w:r>
          </w:p>
        </w:tc>
      </w:tr>
      <w:tr w:rsidR="00946F9D" w:rsidRPr="00F959E4" w14:paraId="637EBB8C" w14:textId="77777777" w:rsidTr="00A708A5">
        <w:trPr>
          <w:trHeight w:val="20"/>
        </w:trPr>
        <w:tc>
          <w:tcPr>
            <w:tcW w:w="9961" w:type="dxa"/>
            <w:gridSpan w:val="3"/>
            <w:tcMar>
              <w:top w:w="20" w:type="dxa"/>
              <w:left w:w="20" w:type="dxa"/>
              <w:bottom w:w="20" w:type="dxa"/>
              <w:right w:w="20" w:type="dxa"/>
            </w:tcMar>
            <w:vAlign w:val="center"/>
          </w:tcPr>
          <w:p w14:paraId="4B99B9EE" w14:textId="77777777" w:rsidR="00946F9D" w:rsidRPr="00F959E4" w:rsidRDefault="00946F9D" w:rsidP="00A708A5">
            <w:pPr>
              <w:jc w:val="center"/>
              <w:rPr>
                <w:rFonts w:eastAsia="Calibri" w:cs="Times New Roman"/>
                <w:bCs/>
                <w:sz w:val="22"/>
                <w:szCs w:val="22"/>
              </w:rPr>
            </w:pPr>
            <w:proofErr w:type="spellStart"/>
            <w:r w:rsidRPr="00F959E4">
              <w:rPr>
                <w:rFonts w:eastAsia="Calibri" w:cs="Times New Roman"/>
                <w:bCs/>
                <w:sz w:val="22"/>
                <w:szCs w:val="22"/>
              </w:rPr>
              <w:t>Транспортировка</w:t>
            </w:r>
            <w:proofErr w:type="spellEnd"/>
            <w:r w:rsidRPr="00F959E4">
              <w:rPr>
                <w:rFonts w:eastAsia="Calibri" w:cs="Times New Roman"/>
                <w:bCs/>
                <w:sz w:val="22"/>
                <w:szCs w:val="22"/>
              </w:rPr>
              <w:t xml:space="preserve"> ГВС</w:t>
            </w:r>
          </w:p>
        </w:tc>
      </w:tr>
      <w:tr w:rsidR="00946F9D" w:rsidRPr="00F959E4" w14:paraId="2650CEA2" w14:textId="77777777" w:rsidTr="00A708A5">
        <w:trPr>
          <w:trHeight w:val="20"/>
        </w:trPr>
        <w:tc>
          <w:tcPr>
            <w:tcW w:w="2718" w:type="dxa"/>
            <w:tcMar>
              <w:top w:w="20" w:type="dxa"/>
              <w:left w:w="20" w:type="dxa"/>
              <w:bottom w:w="20" w:type="dxa"/>
              <w:right w:w="20" w:type="dxa"/>
            </w:tcMar>
            <w:vAlign w:val="center"/>
          </w:tcPr>
          <w:p w14:paraId="0FEDCCC5" w14:textId="77777777" w:rsidR="00946F9D" w:rsidRPr="00F959E4" w:rsidRDefault="00946F9D" w:rsidP="00A708A5">
            <w:pPr>
              <w:jc w:val="center"/>
              <w:rPr>
                <w:rFonts w:eastAsia="Calibri" w:cs="Times New Roman"/>
                <w:sz w:val="22"/>
                <w:szCs w:val="22"/>
              </w:rPr>
            </w:pPr>
            <w:proofErr w:type="spellStart"/>
            <w:r w:rsidRPr="00F959E4">
              <w:rPr>
                <w:rFonts w:eastAsia="Calibri" w:cs="Times New Roman"/>
                <w:sz w:val="22"/>
                <w:szCs w:val="22"/>
              </w:rPr>
              <w:t>Горячее</w:t>
            </w:r>
            <w:proofErr w:type="spellEnd"/>
            <w:r w:rsidRPr="00F959E4">
              <w:rPr>
                <w:rFonts w:eastAsia="Calibri" w:cs="Times New Roman"/>
                <w:sz w:val="22"/>
                <w:szCs w:val="22"/>
              </w:rPr>
              <w:t xml:space="preserve"> </w:t>
            </w:r>
            <w:proofErr w:type="spellStart"/>
            <w:r w:rsidRPr="00F959E4">
              <w:rPr>
                <w:rFonts w:eastAsia="Calibri" w:cs="Times New Roman"/>
                <w:sz w:val="22"/>
                <w:szCs w:val="22"/>
              </w:rPr>
              <w:t>водоснабжение</w:t>
            </w:r>
            <w:proofErr w:type="spellEnd"/>
          </w:p>
        </w:tc>
        <w:tc>
          <w:tcPr>
            <w:tcW w:w="4106" w:type="dxa"/>
            <w:tcMar>
              <w:top w:w="20" w:type="dxa"/>
              <w:left w:w="20" w:type="dxa"/>
              <w:bottom w:w="20" w:type="dxa"/>
              <w:right w:w="20" w:type="dxa"/>
            </w:tcMar>
            <w:vAlign w:val="center"/>
          </w:tcPr>
          <w:p w14:paraId="30D54C0D" w14:textId="77777777" w:rsidR="00946F9D" w:rsidRPr="00F959E4" w:rsidRDefault="00946F9D" w:rsidP="00A708A5">
            <w:pPr>
              <w:jc w:val="center"/>
              <w:rPr>
                <w:rFonts w:eastAsia="Calibri" w:cs="Times New Roman"/>
                <w:sz w:val="22"/>
                <w:szCs w:val="22"/>
                <w:lang w:val="ru-RU"/>
              </w:rPr>
            </w:pPr>
            <w:r w:rsidRPr="00F959E4">
              <w:rPr>
                <w:rFonts w:eastAsia="Calibri" w:cs="Times New Roman"/>
                <w:sz w:val="22"/>
                <w:szCs w:val="22"/>
                <w:lang w:val="ru-RU"/>
              </w:rPr>
              <w:t xml:space="preserve">МУП «Теплосеть», МУП «Котельная Ложок», </w:t>
            </w:r>
            <w:r w:rsidRPr="00F959E4">
              <w:rPr>
                <w:rFonts w:cs="Times New Roman"/>
                <w:sz w:val="22"/>
                <w:szCs w:val="22"/>
                <w:lang w:val="ru-RU"/>
              </w:rPr>
              <w:t>Котельная ИП Голубев В.А.</w:t>
            </w:r>
          </w:p>
        </w:tc>
        <w:tc>
          <w:tcPr>
            <w:tcW w:w="3137" w:type="dxa"/>
            <w:tcMar>
              <w:top w:w="20" w:type="dxa"/>
              <w:left w:w="20" w:type="dxa"/>
              <w:bottom w:w="20" w:type="dxa"/>
              <w:right w:w="20" w:type="dxa"/>
            </w:tcMar>
            <w:vAlign w:val="center"/>
          </w:tcPr>
          <w:p w14:paraId="01D36831" w14:textId="77777777" w:rsidR="00946F9D" w:rsidRPr="00F959E4" w:rsidRDefault="00946F9D" w:rsidP="00A708A5">
            <w:pPr>
              <w:jc w:val="center"/>
              <w:rPr>
                <w:rFonts w:eastAsia="Calibri" w:cs="Times New Roman"/>
                <w:sz w:val="22"/>
                <w:szCs w:val="22"/>
              </w:rPr>
            </w:pPr>
            <w:r w:rsidRPr="00F959E4">
              <w:rPr>
                <w:rFonts w:eastAsia="Calibri" w:cs="Times New Roman"/>
                <w:sz w:val="22"/>
                <w:szCs w:val="22"/>
              </w:rPr>
              <w:t>г. Искитим</w:t>
            </w:r>
          </w:p>
        </w:tc>
      </w:tr>
    </w:tbl>
    <w:p w14:paraId="0513E47D" w14:textId="77777777" w:rsidR="00946F9D" w:rsidRPr="00B13477" w:rsidRDefault="00946F9D" w:rsidP="00946F9D">
      <w:pPr>
        <w:pStyle w:val="af1"/>
        <w:ind w:firstLine="708"/>
        <w:jc w:val="both"/>
        <w:rPr>
          <w:rFonts w:eastAsia="Calibri" w:cs="Times New Roman"/>
          <w:lang w:eastAsia="ru-RU"/>
        </w:rPr>
      </w:pPr>
    </w:p>
    <w:p w14:paraId="67314C66" w14:textId="77777777" w:rsidR="00946F9D" w:rsidRPr="00B13477" w:rsidRDefault="00946F9D" w:rsidP="00946F9D">
      <w:pPr>
        <w:pStyle w:val="af1"/>
        <w:ind w:firstLine="708"/>
        <w:jc w:val="both"/>
        <w:rPr>
          <w:rFonts w:eastAsia="Calibri" w:cs="Times New Roman"/>
          <w:lang w:eastAsia="ru-RU"/>
        </w:rPr>
      </w:pPr>
      <w:r w:rsidRPr="00B13477">
        <w:rPr>
          <w:rFonts w:eastAsia="Calibri" w:cs="Times New Roman"/>
          <w:lang w:eastAsia="ru-RU"/>
        </w:rPr>
        <w:t>Система водоснабжения города принята объединенная хозяйственно-противопожарная.</w:t>
      </w:r>
    </w:p>
    <w:p w14:paraId="694CDFB6"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Система подачи воды – централизованная напорная.</w:t>
      </w:r>
    </w:p>
    <w:p w14:paraId="452F3038"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Структурно система водоснабжения г. Искитима состоит из двух технологических зон водоснабжения, которые включают в себя:</w:t>
      </w:r>
    </w:p>
    <w:p w14:paraId="3E59ABC9"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ковшевой водозабор из р. Бердь;</w:t>
      </w:r>
    </w:p>
    <w:p w14:paraId="112016E3"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насосную станцию первого подъема;</w:t>
      </w:r>
    </w:p>
    <w:p w14:paraId="171AC647"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комплекс водопроводных очистных сооружений (две очереди);</w:t>
      </w:r>
    </w:p>
    <w:p w14:paraId="79355407"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насосную станцию второго подъема;</w:t>
      </w:r>
    </w:p>
    <w:p w14:paraId="0DE58044"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насосную станцию третьего подъема;</w:t>
      </w:r>
    </w:p>
    <w:p w14:paraId="38765D96"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повысительную насосную станцию;</w:t>
      </w:r>
    </w:p>
    <w:p w14:paraId="2FF115C4"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распределительную водопроводную сеть;</w:t>
      </w:r>
    </w:p>
    <w:p w14:paraId="4EDCC49D"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три водозаборные скважины, оснащенные погружными насосами;</w:t>
      </w:r>
    </w:p>
    <w:p w14:paraId="066F8EA9"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водонапорные башни при скважинах.</w:t>
      </w:r>
    </w:p>
    <w:p w14:paraId="00C091C9" w14:textId="19AAF1CF"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xml:space="preserve">Общая протяженность сетей системы водоснабжения – </w:t>
      </w:r>
      <w:r w:rsidR="00FD546C">
        <w:rPr>
          <w:rFonts w:eastAsia="Calibri" w:cs="Times New Roman"/>
          <w:lang w:eastAsia="ru-RU"/>
        </w:rPr>
        <w:t>207,372</w:t>
      </w:r>
      <w:r w:rsidRPr="00B13477">
        <w:rPr>
          <w:rFonts w:eastAsia="Calibri" w:cs="Times New Roman"/>
          <w:lang w:eastAsia="ru-RU"/>
        </w:rPr>
        <w:t xml:space="preserve"> км, из них </w:t>
      </w:r>
      <w:r w:rsidR="00FD546C">
        <w:rPr>
          <w:rFonts w:eastAsia="Calibri" w:cs="Times New Roman"/>
          <w:lang w:eastAsia="ru-RU"/>
        </w:rPr>
        <w:t>142,287</w:t>
      </w:r>
      <w:r w:rsidRPr="00B13477">
        <w:rPr>
          <w:rFonts w:eastAsia="Calibri" w:cs="Times New Roman"/>
          <w:lang w:eastAsia="ru-RU"/>
        </w:rPr>
        <w:t xml:space="preserve"> км проходят по территории г</w:t>
      </w:r>
      <w:r w:rsidR="00C21CE1">
        <w:rPr>
          <w:rFonts w:eastAsia="Calibri" w:cs="Times New Roman"/>
          <w:lang w:eastAsia="ru-RU"/>
        </w:rPr>
        <w:t xml:space="preserve">. Искитима </w:t>
      </w:r>
      <w:r w:rsidRPr="00B13477">
        <w:rPr>
          <w:rFonts w:eastAsia="Calibri" w:cs="Times New Roman"/>
          <w:lang w:eastAsia="ru-RU"/>
        </w:rPr>
        <w:t xml:space="preserve">и </w:t>
      </w:r>
      <w:r w:rsidR="00FD546C">
        <w:rPr>
          <w:rFonts w:eastAsia="Calibri" w:cs="Times New Roman"/>
          <w:lang w:eastAsia="ru-RU"/>
        </w:rPr>
        <w:t>65,085</w:t>
      </w:r>
      <w:r w:rsidRPr="00B13477">
        <w:rPr>
          <w:rFonts w:eastAsia="Calibri" w:cs="Times New Roman"/>
          <w:lang w:eastAsia="ru-RU"/>
        </w:rPr>
        <w:t xml:space="preserve"> км по территории Искитимского района.</w:t>
      </w:r>
    </w:p>
    <w:p w14:paraId="76A57BD2" w14:textId="40014180"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xml:space="preserve">Основными потребителями воды является население </w:t>
      </w:r>
      <w:r w:rsidR="00C21CE1">
        <w:rPr>
          <w:rFonts w:eastAsia="Calibri" w:cs="Times New Roman"/>
          <w:lang w:eastAsia="ru-RU"/>
        </w:rPr>
        <w:t>г. Искитима</w:t>
      </w:r>
      <w:r w:rsidRPr="00B13477">
        <w:rPr>
          <w:rFonts w:eastAsia="Calibri" w:cs="Times New Roman"/>
          <w:lang w:eastAsia="ru-RU"/>
        </w:rPr>
        <w:t xml:space="preserve">, учреждения социального, культурного, бытового обслуживания, предприятия и коммерческие организации. Около 49,5% от общего количества потребителей составляют потребители, расположенные за пределами г. Искитима в Искитимском (п. Чернореченский, </w:t>
      </w:r>
      <w:r w:rsidR="005A33EA">
        <w:rPr>
          <w:rFonts w:eastAsia="Calibri" w:cs="Times New Roman"/>
          <w:lang w:eastAsia="ru-RU"/>
        </w:rPr>
        <w:t>р/п</w:t>
      </w:r>
      <w:r w:rsidRPr="00B13477">
        <w:rPr>
          <w:rFonts w:eastAsia="Calibri" w:cs="Times New Roman"/>
          <w:lang w:eastAsia="ru-RU"/>
        </w:rPr>
        <w:t>. Линево, п. Евсино) и Черепановском (</w:t>
      </w:r>
      <w:r w:rsidR="005A33EA">
        <w:rPr>
          <w:rFonts w:eastAsia="Calibri" w:cs="Times New Roman"/>
          <w:lang w:eastAsia="ru-RU"/>
        </w:rPr>
        <w:t>р/п</w:t>
      </w:r>
      <w:r w:rsidRPr="00B13477">
        <w:rPr>
          <w:rFonts w:eastAsia="Calibri" w:cs="Times New Roman"/>
          <w:lang w:eastAsia="ru-RU"/>
        </w:rPr>
        <w:t xml:space="preserve">. </w:t>
      </w:r>
      <w:proofErr w:type="spellStart"/>
      <w:r w:rsidRPr="00B13477">
        <w:rPr>
          <w:rFonts w:eastAsia="Calibri" w:cs="Times New Roman"/>
          <w:lang w:eastAsia="ru-RU"/>
        </w:rPr>
        <w:t>Дорогино</w:t>
      </w:r>
      <w:proofErr w:type="spellEnd"/>
      <w:r w:rsidRPr="00B13477">
        <w:rPr>
          <w:rFonts w:eastAsia="Calibri" w:cs="Times New Roman"/>
          <w:lang w:eastAsia="ru-RU"/>
        </w:rPr>
        <w:t>) районах.</w:t>
      </w:r>
    </w:p>
    <w:p w14:paraId="458C2326"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На сегодняшний день территория г. Искитима не полностью охвачена централизованным водоснабжением. Доступ к централизованному водоснабжению имеет около 95% городских потребителей.</w:t>
      </w:r>
    </w:p>
    <w:p w14:paraId="2C2D3190"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Централизованное водоснабжение отсутствует в ряде массивов индивидуальной жилой застройки:</w:t>
      </w:r>
    </w:p>
    <w:p w14:paraId="5CD32319"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застройка в районе карьера цементного завода в Заречном микрорайоне;</w:t>
      </w:r>
    </w:p>
    <w:p w14:paraId="2AF6625B"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застройка в южной части микрорайона Солнечный;</w:t>
      </w:r>
    </w:p>
    <w:p w14:paraId="49280298" w14:textId="77777777" w:rsidR="00946F9D" w:rsidRPr="00B13477" w:rsidRDefault="00946F9D" w:rsidP="00946F9D">
      <w:pPr>
        <w:pStyle w:val="af1"/>
        <w:ind w:firstLine="709"/>
        <w:jc w:val="both"/>
        <w:rPr>
          <w:rFonts w:eastAsia="Calibri" w:cs="Times New Roman"/>
          <w:lang w:eastAsia="ru-RU"/>
        </w:rPr>
      </w:pPr>
      <w:r w:rsidRPr="00B13477">
        <w:rPr>
          <w:rFonts w:eastAsia="Calibri" w:cs="Times New Roman"/>
          <w:lang w:eastAsia="ru-RU"/>
        </w:rPr>
        <w:t>- большая часть зоны индивидуальной жилой застройки.</w:t>
      </w:r>
    </w:p>
    <w:p w14:paraId="1EF84A47" w14:textId="77777777" w:rsidR="00946F9D" w:rsidRPr="00B13477" w:rsidRDefault="00946F9D" w:rsidP="00946F9D">
      <w:pPr>
        <w:spacing w:after="0" w:line="240" w:lineRule="auto"/>
        <w:ind w:firstLine="709"/>
        <w:jc w:val="both"/>
        <w:rPr>
          <w:rFonts w:ascii="Times New Roman" w:eastAsia="Calibri" w:hAnsi="Times New Roman" w:cs="Times New Roman"/>
          <w:sz w:val="24"/>
          <w:lang w:eastAsia="ru-RU"/>
        </w:rPr>
      </w:pPr>
      <w:r w:rsidRPr="00B13477">
        <w:rPr>
          <w:rFonts w:ascii="Times New Roman" w:eastAsia="Calibri" w:hAnsi="Times New Roman" w:cs="Times New Roman"/>
          <w:sz w:val="24"/>
          <w:lang w:eastAsia="ru-RU"/>
        </w:rPr>
        <w:t>Нерациональные затраты электроэнергии, возникающие при дросселировании, исключены максимально. Дальнейшее повышение энергоэффективности подачи воды возможно при замене основного оборудования на современное с более высоким значением КПД, соответствующее расчетным параметрам с учетом перспективной нагрузки.</w:t>
      </w:r>
    </w:p>
    <w:p w14:paraId="36463D17" w14:textId="61E8551A"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lastRenderedPageBreak/>
        <w:t>Баланс водопотребления на перспективу 2028 и 2035 годы по данным ООО «Водоканал» представлен в таблице 3.</w:t>
      </w:r>
    </w:p>
    <w:p w14:paraId="3FA27725" w14:textId="3E11BDED" w:rsidR="00946F9D" w:rsidRPr="00B13477" w:rsidRDefault="00946F9D" w:rsidP="00946F9D">
      <w:pPr>
        <w:spacing w:after="0" w:line="240" w:lineRule="auto"/>
        <w:jc w:val="right"/>
        <w:rPr>
          <w:rFonts w:ascii="Times New Roman" w:eastAsia="Calibri" w:hAnsi="Times New Roman" w:cs="Times New Roman"/>
          <w:sz w:val="24"/>
        </w:rPr>
      </w:pPr>
      <w:bookmarkStart w:id="8" w:name="_bookmark52"/>
      <w:bookmarkEnd w:id="8"/>
      <w:r w:rsidRPr="00B13477">
        <w:rPr>
          <w:rFonts w:ascii="Times New Roman" w:eastAsia="Calibri" w:hAnsi="Times New Roman" w:cs="Times New Roman"/>
          <w:sz w:val="24"/>
        </w:rPr>
        <w:t>Таблица 3</w:t>
      </w:r>
    </w:p>
    <w:tbl>
      <w:tblPr>
        <w:tblStyle w:val="TableNormal"/>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3824"/>
        <w:gridCol w:w="1285"/>
        <w:gridCol w:w="1319"/>
        <w:gridCol w:w="1319"/>
        <w:gridCol w:w="1320"/>
      </w:tblGrid>
      <w:tr w:rsidR="00946F9D" w:rsidRPr="00E633F6" w14:paraId="6F05C881" w14:textId="77777777" w:rsidTr="00A708A5">
        <w:trPr>
          <w:trHeight w:val="440"/>
        </w:trPr>
        <w:tc>
          <w:tcPr>
            <w:tcW w:w="563" w:type="dxa"/>
            <w:vAlign w:val="center"/>
          </w:tcPr>
          <w:p w14:paraId="56C18D79" w14:textId="77777777" w:rsidR="00946F9D" w:rsidRPr="00E633F6" w:rsidRDefault="00946F9D" w:rsidP="00A708A5">
            <w:pPr>
              <w:autoSpaceDE w:val="0"/>
              <w:autoSpaceDN w:val="0"/>
              <w:adjustRightInd w:val="0"/>
              <w:jc w:val="center"/>
              <w:rPr>
                <w:rFonts w:ascii="Times New Roman" w:eastAsia="Times New Roman" w:hAnsi="Times New Roman" w:cs="Times New Roman"/>
                <w:bCs/>
                <w:lang w:val="ru-RU" w:eastAsia="ru-RU"/>
              </w:rPr>
            </w:pPr>
            <w:r w:rsidRPr="00E633F6">
              <w:rPr>
                <w:rFonts w:ascii="Times New Roman" w:eastAsia="Times New Roman" w:hAnsi="Times New Roman" w:cs="Times New Roman"/>
                <w:bCs/>
                <w:w w:val="105"/>
                <w:lang w:eastAsia="ru-RU"/>
              </w:rPr>
              <w:t>№</w:t>
            </w:r>
            <w:r w:rsidRPr="00E633F6">
              <w:rPr>
                <w:rFonts w:ascii="Times New Roman" w:eastAsia="Times New Roman" w:hAnsi="Times New Roman" w:cs="Times New Roman"/>
                <w:bCs/>
                <w:w w:val="105"/>
                <w:lang w:val="ru-RU" w:eastAsia="ru-RU"/>
              </w:rPr>
              <w:t xml:space="preserve"> п/п</w:t>
            </w:r>
          </w:p>
        </w:tc>
        <w:tc>
          <w:tcPr>
            <w:tcW w:w="3824" w:type="dxa"/>
            <w:vAlign w:val="center"/>
          </w:tcPr>
          <w:p w14:paraId="5A5D3C4A" w14:textId="77777777" w:rsidR="00946F9D" w:rsidRPr="00E633F6" w:rsidRDefault="00946F9D" w:rsidP="00A708A5">
            <w:pPr>
              <w:autoSpaceDE w:val="0"/>
              <w:autoSpaceDN w:val="0"/>
              <w:adjustRightInd w:val="0"/>
              <w:jc w:val="center"/>
              <w:rPr>
                <w:rFonts w:ascii="Times New Roman" w:eastAsia="Times New Roman" w:hAnsi="Times New Roman" w:cs="Times New Roman"/>
                <w:bCs/>
                <w:lang w:eastAsia="ru-RU"/>
              </w:rPr>
            </w:pPr>
            <w:proofErr w:type="spellStart"/>
            <w:r w:rsidRPr="00E633F6">
              <w:rPr>
                <w:rFonts w:ascii="Times New Roman" w:eastAsia="Times New Roman" w:hAnsi="Times New Roman" w:cs="Times New Roman"/>
                <w:bCs/>
                <w:lang w:eastAsia="ru-RU"/>
              </w:rPr>
              <w:t>Наименование</w:t>
            </w:r>
            <w:proofErr w:type="spellEnd"/>
            <w:r w:rsidRPr="00E633F6">
              <w:rPr>
                <w:rFonts w:ascii="Times New Roman" w:eastAsia="Times New Roman" w:hAnsi="Times New Roman" w:cs="Times New Roman"/>
                <w:bCs/>
                <w:spacing w:val="46"/>
                <w:w w:val="105"/>
                <w:lang w:eastAsia="ru-RU"/>
              </w:rPr>
              <w:t xml:space="preserve"> </w:t>
            </w:r>
            <w:proofErr w:type="spellStart"/>
            <w:r w:rsidRPr="00E633F6">
              <w:rPr>
                <w:rFonts w:ascii="Times New Roman" w:eastAsia="Times New Roman" w:hAnsi="Times New Roman" w:cs="Times New Roman"/>
                <w:bCs/>
                <w:spacing w:val="-2"/>
                <w:w w:val="105"/>
                <w:lang w:eastAsia="ru-RU"/>
              </w:rPr>
              <w:t>показателя</w:t>
            </w:r>
            <w:proofErr w:type="spellEnd"/>
          </w:p>
        </w:tc>
        <w:tc>
          <w:tcPr>
            <w:tcW w:w="1285" w:type="dxa"/>
            <w:vAlign w:val="center"/>
          </w:tcPr>
          <w:p w14:paraId="45DEBAD9" w14:textId="77777777" w:rsidR="00946F9D" w:rsidRPr="00E633F6" w:rsidRDefault="00946F9D" w:rsidP="00A708A5">
            <w:pPr>
              <w:autoSpaceDE w:val="0"/>
              <w:autoSpaceDN w:val="0"/>
              <w:adjustRightInd w:val="0"/>
              <w:jc w:val="center"/>
              <w:rPr>
                <w:rFonts w:ascii="Times New Roman" w:eastAsia="Times New Roman" w:hAnsi="Times New Roman" w:cs="Times New Roman"/>
                <w:bCs/>
                <w:lang w:eastAsia="ru-RU"/>
              </w:rPr>
            </w:pPr>
            <w:proofErr w:type="spellStart"/>
            <w:r w:rsidRPr="00E633F6">
              <w:rPr>
                <w:rFonts w:ascii="Times New Roman" w:eastAsia="Times New Roman" w:hAnsi="Times New Roman" w:cs="Times New Roman"/>
                <w:bCs/>
                <w:w w:val="105"/>
                <w:lang w:eastAsia="ru-RU"/>
              </w:rPr>
              <w:t>Ед</w:t>
            </w:r>
            <w:proofErr w:type="spellEnd"/>
            <w:r w:rsidRPr="00E633F6">
              <w:rPr>
                <w:rFonts w:ascii="Times New Roman" w:eastAsia="Times New Roman" w:hAnsi="Times New Roman" w:cs="Times New Roman"/>
                <w:bCs/>
                <w:w w:val="105"/>
                <w:lang w:eastAsia="ru-RU"/>
              </w:rPr>
              <w:t>.</w:t>
            </w:r>
            <w:r w:rsidRPr="00E633F6">
              <w:rPr>
                <w:rFonts w:ascii="Times New Roman" w:eastAsia="Times New Roman" w:hAnsi="Times New Roman" w:cs="Times New Roman"/>
                <w:bCs/>
                <w:spacing w:val="-5"/>
                <w:w w:val="105"/>
                <w:lang w:eastAsia="ru-RU"/>
              </w:rPr>
              <w:t xml:space="preserve"> </w:t>
            </w:r>
            <w:proofErr w:type="spellStart"/>
            <w:r w:rsidRPr="00E633F6">
              <w:rPr>
                <w:rFonts w:ascii="Times New Roman" w:eastAsia="Times New Roman" w:hAnsi="Times New Roman" w:cs="Times New Roman"/>
                <w:bCs/>
                <w:spacing w:val="-4"/>
                <w:w w:val="105"/>
                <w:lang w:eastAsia="ru-RU"/>
              </w:rPr>
              <w:t>изм</w:t>
            </w:r>
            <w:proofErr w:type="spellEnd"/>
            <w:r w:rsidRPr="00E633F6">
              <w:rPr>
                <w:rFonts w:ascii="Times New Roman" w:eastAsia="Times New Roman" w:hAnsi="Times New Roman" w:cs="Times New Roman"/>
                <w:bCs/>
                <w:spacing w:val="-4"/>
                <w:w w:val="105"/>
                <w:lang w:eastAsia="ru-RU"/>
              </w:rPr>
              <w:t>.</w:t>
            </w:r>
          </w:p>
        </w:tc>
        <w:tc>
          <w:tcPr>
            <w:tcW w:w="1319" w:type="dxa"/>
            <w:vAlign w:val="center"/>
          </w:tcPr>
          <w:p w14:paraId="0CB2FA1E" w14:textId="280FA6E9" w:rsidR="00946F9D" w:rsidRPr="00E633F6" w:rsidRDefault="00946F9D" w:rsidP="00A708A5">
            <w:pPr>
              <w:autoSpaceDE w:val="0"/>
              <w:autoSpaceDN w:val="0"/>
              <w:adjustRightInd w:val="0"/>
              <w:jc w:val="center"/>
              <w:rPr>
                <w:rFonts w:ascii="Times New Roman" w:eastAsia="Times New Roman" w:hAnsi="Times New Roman" w:cs="Times New Roman"/>
                <w:bCs/>
                <w:lang w:val="ru-RU" w:eastAsia="ru-RU"/>
              </w:rPr>
            </w:pPr>
            <w:r w:rsidRPr="00E633F6">
              <w:rPr>
                <w:rFonts w:ascii="Times New Roman" w:eastAsia="Times New Roman" w:hAnsi="Times New Roman" w:cs="Times New Roman"/>
                <w:bCs/>
                <w:spacing w:val="-4"/>
                <w:w w:val="105"/>
                <w:lang w:eastAsia="ru-RU"/>
              </w:rPr>
              <w:t>202</w:t>
            </w:r>
            <w:r w:rsidR="00E15478">
              <w:rPr>
                <w:rFonts w:ascii="Times New Roman" w:eastAsia="Times New Roman" w:hAnsi="Times New Roman" w:cs="Times New Roman"/>
                <w:bCs/>
                <w:spacing w:val="-4"/>
                <w:w w:val="105"/>
                <w:lang w:val="ru-RU" w:eastAsia="ru-RU"/>
              </w:rPr>
              <w:t>3</w:t>
            </w:r>
          </w:p>
        </w:tc>
        <w:tc>
          <w:tcPr>
            <w:tcW w:w="1319" w:type="dxa"/>
            <w:vAlign w:val="center"/>
          </w:tcPr>
          <w:p w14:paraId="4931F7DC" w14:textId="77777777" w:rsidR="00946F9D" w:rsidRPr="00E633F6" w:rsidRDefault="00946F9D" w:rsidP="00A708A5">
            <w:pPr>
              <w:autoSpaceDE w:val="0"/>
              <w:autoSpaceDN w:val="0"/>
              <w:adjustRightInd w:val="0"/>
              <w:jc w:val="center"/>
              <w:rPr>
                <w:rFonts w:ascii="Times New Roman" w:eastAsia="Times New Roman" w:hAnsi="Times New Roman" w:cs="Times New Roman"/>
                <w:bCs/>
                <w:lang w:eastAsia="ru-RU"/>
              </w:rPr>
            </w:pPr>
            <w:r w:rsidRPr="00E633F6">
              <w:rPr>
                <w:rFonts w:ascii="Times New Roman" w:eastAsia="Times New Roman" w:hAnsi="Times New Roman" w:cs="Times New Roman"/>
                <w:bCs/>
                <w:spacing w:val="-4"/>
                <w:w w:val="105"/>
                <w:lang w:eastAsia="ru-RU"/>
              </w:rPr>
              <w:t>2028</w:t>
            </w:r>
          </w:p>
        </w:tc>
        <w:tc>
          <w:tcPr>
            <w:tcW w:w="1320" w:type="dxa"/>
            <w:vAlign w:val="center"/>
          </w:tcPr>
          <w:p w14:paraId="1CFE9E26" w14:textId="77777777" w:rsidR="00946F9D" w:rsidRPr="00E633F6" w:rsidRDefault="00946F9D" w:rsidP="00A708A5">
            <w:pPr>
              <w:autoSpaceDE w:val="0"/>
              <w:autoSpaceDN w:val="0"/>
              <w:adjustRightInd w:val="0"/>
              <w:jc w:val="center"/>
              <w:rPr>
                <w:rFonts w:ascii="Times New Roman" w:eastAsia="Times New Roman" w:hAnsi="Times New Roman" w:cs="Times New Roman"/>
                <w:bCs/>
                <w:lang w:eastAsia="ru-RU"/>
              </w:rPr>
            </w:pPr>
            <w:r w:rsidRPr="00E633F6">
              <w:rPr>
                <w:rFonts w:ascii="Times New Roman" w:eastAsia="Times New Roman" w:hAnsi="Times New Roman" w:cs="Times New Roman"/>
                <w:bCs/>
                <w:spacing w:val="-4"/>
                <w:w w:val="105"/>
                <w:lang w:eastAsia="ru-RU"/>
              </w:rPr>
              <w:t>2035</w:t>
            </w:r>
          </w:p>
        </w:tc>
      </w:tr>
      <w:tr w:rsidR="00946F9D" w:rsidRPr="00E633F6" w14:paraId="488DC0F4" w14:textId="77777777" w:rsidTr="00A708A5">
        <w:trPr>
          <w:trHeight w:val="20"/>
        </w:trPr>
        <w:tc>
          <w:tcPr>
            <w:tcW w:w="563" w:type="dxa"/>
            <w:vAlign w:val="center"/>
          </w:tcPr>
          <w:p w14:paraId="4BE9FF9D"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4"/>
                <w:lang w:eastAsia="ru-RU"/>
              </w:rPr>
              <w:t>1</w:t>
            </w:r>
          </w:p>
        </w:tc>
        <w:tc>
          <w:tcPr>
            <w:tcW w:w="3824" w:type="dxa"/>
            <w:vAlign w:val="center"/>
          </w:tcPr>
          <w:p w14:paraId="6B000286"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spacing w:val="-2"/>
                <w:w w:val="105"/>
                <w:lang w:eastAsia="ru-RU"/>
              </w:rPr>
              <w:t>Производительность</w:t>
            </w:r>
            <w:proofErr w:type="spellEnd"/>
            <w:r w:rsidRPr="00E633F6">
              <w:rPr>
                <w:rFonts w:ascii="Times New Roman" w:eastAsia="Times New Roman" w:hAnsi="Times New Roman" w:cs="Times New Roman"/>
                <w:spacing w:val="-2"/>
                <w:w w:val="105"/>
                <w:lang w:eastAsia="ru-RU"/>
              </w:rPr>
              <w:t xml:space="preserve"> </w:t>
            </w:r>
            <w:proofErr w:type="spellStart"/>
            <w:r w:rsidRPr="00E633F6">
              <w:rPr>
                <w:rFonts w:ascii="Times New Roman" w:eastAsia="Times New Roman" w:hAnsi="Times New Roman" w:cs="Times New Roman"/>
                <w:spacing w:val="-2"/>
                <w:w w:val="105"/>
                <w:lang w:eastAsia="ru-RU"/>
              </w:rPr>
              <w:t>водозаборных</w:t>
            </w:r>
            <w:proofErr w:type="spellEnd"/>
            <w:r w:rsidRPr="00E633F6">
              <w:rPr>
                <w:rFonts w:ascii="Times New Roman" w:eastAsia="Times New Roman" w:hAnsi="Times New Roman" w:cs="Times New Roman"/>
                <w:spacing w:val="-10"/>
                <w:w w:val="105"/>
                <w:lang w:eastAsia="ru-RU"/>
              </w:rPr>
              <w:t xml:space="preserve"> </w:t>
            </w:r>
            <w:proofErr w:type="spellStart"/>
            <w:r w:rsidRPr="00E633F6">
              <w:rPr>
                <w:rFonts w:ascii="Times New Roman" w:eastAsia="Times New Roman" w:hAnsi="Times New Roman" w:cs="Times New Roman"/>
                <w:spacing w:val="-2"/>
                <w:w w:val="105"/>
                <w:lang w:eastAsia="ru-RU"/>
              </w:rPr>
              <w:t>сооружений</w:t>
            </w:r>
            <w:proofErr w:type="spellEnd"/>
          </w:p>
        </w:tc>
        <w:tc>
          <w:tcPr>
            <w:tcW w:w="1285" w:type="dxa"/>
            <w:vAlign w:val="center"/>
          </w:tcPr>
          <w:p w14:paraId="7A6DBC5F"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spacing w:val="-4"/>
                <w:w w:val="105"/>
                <w:lang w:val="ru-RU" w:eastAsia="ru-RU"/>
              </w:rPr>
              <w:t>куб. м</w:t>
            </w:r>
            <w:r w:rsidRPr="00E633F6">
              <w:rPr>
                <w:rFonts w:ascii="Times New Roman" w:eastAsia="Times New Roman" w:hAnsi="Times New Roman" w:cs="Times New Roman"/>
                <w:spacing w:val="-4"/>
                <w:w w:val="105"/>
                <w:lang w:eastAsia="ru-RU"/>
              </w:rPr>
              <w:t>/ч</w:t>
            </w:r>
          </w:p>
        </w:tc>
        <w:tc>
          <w:tcPr>
            <w:tcW w:w="1319" w:type="dxa"/>
            <w:vAlign w:val="center"/>
          </w:tcPr>
          <w:p w14:paraId="5EE085B7" w14:textId="0F6CAF2C" w:rsidR="00946F9D" w:rsidRPr="00E27F63"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4"/>
                <w:w w:val="105"/>
                <w:lang w:val="ru-RU" w:eastAsia="ru-RU"/>
              </w:rPr>
              <w:t>4500</w:t>
            </w:r>
          </w:p>
        </w:tc>
        <w:tc>
          <w:tcPr>
            <w:tcW w:w="1319" w:type="dxa"/>
            <w:vAlign w:val="center"/>
          </w:tcPr>
          <w:p w14:paraId="6676AB66" w14:textId="01CE2AF4" w:rsidR="00946F9D" w:rsidRPr="00E27F63"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4"/>
                <w:w w:val="105"/>
                <w:lang w:val="ru-RU" w:eastAsia="ru-RU"/>
              </w:rPr>
              <w:t>4500</w:t>
            </w:r>
          </w:p>
        </w:tc>
        <w:tc>
          <w:tcPr>
            <w:tcW w:w="1320" w:type="dxa"/>
            <w:vAlign w:val="center"/>
          </w:tcPr>
          <w:p w14:paraId="719A53CD" w14:textId="34A75245" w:rsidR="00946F9D" w:rsidRPr="00E27F63"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4"/>
                <w:w w:val="105"/>
                <w:lang w:val="ru-RU" w:eastAsia="ru-RU"/>
              </w:rPr>
              <w:t>4500</w:t>
            </w:r>
          </w:p>
        </w:tc>
      </w:tr>
      <w:tr w:rsidR="00946F9D" w:rsidRPr="00E633F6" w14:paraId="1F573E57" w14:textId="77777777" w:rsidTr="00A708A5">
        <w:trPr>
          <w:trHeight w:val="20"/>
        </w:trPr>
        <w:tc>
          <w:tcPr>
            <w:tcW w:w="563" w:type="dxa"/>
            <w:vAlign w:val="center"/>
          </w:tcPr>
          <w:p w14:paraId="0130369F"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3"/>
                <w:lang w:eastAsia="ru-RU"/>
              </w:rPr>
              <w:t>2</w:t>
            </w:r>
          </w:p>
        </w:tc>
        <w:tc>
          <w:tcPr>
            <w:tcW w:w="3824" w:type="dxa"/>
            <w:vAlign w:val="center"/>
          </w:tcPr>
          <w:p w14:paraId="31AC2D68" w14:textId="77777777" w:rsidR="00946F9D" w:rsidRPr="00E633F6" w:rsidRDefault="00946F9D" w:rsidP="00A708A5">
            <w:pPr>
              <w:autoSpaceDE w:val="0"/>
              <w:autoSpaceDN w:val="0"/>
              <w:adjustRightInd w:val="0"/>
              <w:jc w:val="center"/>
              <w:rPr>
                <w:rFonts w:ascii="Times New Roman" w:eastAsia="Times New Roman" w:hAnsi="Times New Roman" w:cs="Times New Roman"/>
                <w:lang w:val="ru-RU" w:eastAsia="ru-RU"/>
              </w:rPr>
            </w:pPr>
            <w:r w:rsidRPr="00E633F6">
              <w:rPr>
                <w:rFonts w:ascii="Times New Roman" w:eastAsia="Times New Roman" w:hAnsi="Times New Roman" w:cs="Times New Roman"/>
                <w:lang w:val="ru-RU" w:eastAsia="ru-RU"/>
              </w:rPr>
              <w:t>Удельный расход эл/энергии, используемой для передачи (транспортировки) воды в системах водоснабжения</w:t>
            </w:r>
          </w:p>
        </w:tc>
        <w:tc>
          <w:tcPr>
            <w:tcW w:w="1285" w:type="dxa"/>
            <w:vAlign w:val="center"/>
          </w:tcPr>
          <w:p w14:paraId="3556B8BD"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spacing w:val="-2"/>
                <w:lang w:eastAsia="ru-RU"/>
              </w:rPr>
              <w:t>кВт</w:t>
            </w:r>
            <w:proofErr w:type="spellEnd"/>
            <w:r w:rsidRPr="00E633F6">
              <w:rPr>
                <w:rFonts w:ascii="Times New Roman" w:eastAsia="Times New Roman" w:hAnsi="Times New Roman" w:cs="Times New Roman"/>
                <w:spacing w:val="-2"/>
                <w:lang w:eastAsia="ru-RU"/>
              </w:rPr>
              <w:t>*ч/</w:t>
            </w:r>
            <w:proofErr w:type="spellStart"/>
            <w:r w:rsidRPr="00E633F6">
              <w:rPr>
                <w:rFonts w:ascii="Times New Roman" w:eastAsia="Times New Roman" w:hAnsi="Times New Roman" w:cs="Times New Roman"/>
                <w:spacing w:val="-2"/>
                <w:lang w:eastAsia="ru-RU"/>
              </w:rPr>
              <w:t>мЗ</w:t>
            </w:r>
            <w:proofErr w:type="spellEnd"/>
          </w:p>
        </w:tc>
        <w:tc>
          <w:tcPr>
            <w:tcW w:w="1319" w:type="dxa"/>
            <w:vAlign w:val="center"/>
          </w:tcPr>
          <w:p w14:paraId="5AF9F45A" w14:textId="1ECEE144" w:rsidR="00946F9D" w:rsidRPr="00FA3970" w:rsidRDefault="00FA3970"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4"/>
                <w:w w:val="110"/>
                <w:lang w:val="ru-RU" w:eastAsia="ru-RU"/>
              </w:rPr>
              <w:t>0,</w:t>
            </w:r>
            <w:r w:rsidR="00E15478">
              <w:rPr>
                <w:rFonts w:ascii="Times New Roman" w:eastAsia="Times New Roman" w:hAnsi="Times New Roman" w:cs="Times New Roman"/>
                <w:spacing w:val="-4"/>
                <w:w w:val="110"/>
                <w:lang w:val="ru-RU" w:eastAsia="ru-RU"/>
              </w:rPr>
              <w:t>602</w:t>
            </w:r>
          </w:p>
        </w:tc>
        <w:tc>
          <w:tcPr>
            <w:tcW w:w="1319" w:type="dxa"/>
            <w:vAlign w:val="center"/>
          </w:tcPr>
          <w:p w14:paraId="4220000B" w14:textId="48343734" w:rsidR="00946F9D" w:rsidRPr="00FA3970" w:rsidRDefault="00FA3970"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0,6</w:t>
            </w:r>
            <w:r w:rsidR="00E15478">
              <w:rPr>
                <w:rFonts w:ascii="Times New Roman" w:eastAsia="Times New Roman" w:hAnsi="Times New Roman" w:cs="Times New Roman"/>
                <w:spacing w:val="-2"/>
                <w:w w:val="105"/>
                <w:lang w:val="ru-RU" w:eastAsia="ru-RU"/>
              </w:rPr>
              <w:t>21</w:t>
            </w:r>
          </w:p>
        </w:tc>
        <w:tc>
          <w:tcPr>
            <w:tcW w:w="1320" w:type="dxa"/>
            <w:vAlign w:val="center"/>
          </w:tcPr>
          <w:p w14:paraId="60AE71F9" w14:textId="68755981" w:rsidR="00946F9D" w:rsidRPr="00FA3970" w:rsidRDefault="00FA3970"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0,6</w:t>
            </w:r>
            <w:r w:rsidR="00E15478">
              <w:rPr>
                <w:rFonts w:ascii="Times New Roman" w:eastAsia="Times New Roman" w:hAnsi="Times New Roman" w:cs="Times New Roman"/>
                <w:spacing w:val="-2"/>
                <w:w w:val="105"/>
                <w:lang w:val="ru-RU" w:eastAsia="ru-RU"/>
              </w:rPr>
              <w:t>21</w:t>
            </w:r>
          </w:p>
        </w:tc>
      </w:tr>
      <w:tr w:rsidR="00946F9D" w:rsidRPr="00E633F6" w14:paraId="1B1A346F" w14:textId="77777777" w:rsidTr="00A708A5">
        <w:trPr>
          <w:trHeight w:val="20"/>
        </w:trPr>
        <w:tc>
          <w:tcPr>
            <w:tcW w:w="563" w:type="dxa"/>
            <w:vAlign w:val="center"/>
          </w:tcPr>
          <w:p w14:paraId="70FF641F"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4"/>
                <w:lang w:eastAsia="ru-RU"/>
              </w:rPr>
              <w:t>3</w:t>
            </w:r>
          </w:p>
        </w:tc>
        <w:tc>
          <w:tcPr>
            <w:tcW w:w="3824" w:type="dxa"/>
            <w:vAlign w:val="center"/>
          </w:tcPr>
          <w:p w14:paraId="10B0F545"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Поднято</w:t>
            </w:r>
            <w:proofErr w:type="spellEnd"/>
            <w:r w:rsidRPr="00E633F6">
              <w:rPr>
                <w:rFonts w:ascii="Times New Roman" w:eastAsia="Times New Roman" w:hAnsi="Times New Roman" w:cs="Times New Roman"/>
                <w:spacing w:val="1"/>
                <w:w w:val="105"/>
                <w:lang w:eastAsia="ru-RU"/>
              </w:rPr>
              <w:t xml:space="preserve"> </w:t>
            </w:r>
            <w:proofErr w:type="spellStart"/>
            <w:r w:rsidRPr="00E633F6">
              <w:rPr>
                <w:rFonts w:ascii="Times New Roman" w:eastAsia="Times New Roman" w:hAnsi="Times New Roman" w:cs="Times New Roman"/>
                <w:w w:val="105"/>
                <w:lang w:eastAsia="ru-RU"/>
              </w:rPr>
              <w:t>воды</w:t>
            </w:r>
            <w:proofErr w:type="spellEnd"/>
            <w:r w:rsidRPr="00E633F6">
              <w:rPr>
                <w:rFonts w:ascii="Times New Roman" w:eastAsia="Times New Roman" w:hAnsi="Times New Roman" w:cs="Times New Roman"/>
                <w:spacing w:val="-7"/>
                <w:w w:val="105"/>
                <w:lang w:eastAsia="ru-RU"/>
              </w:rPr>
              <w:t xml:space="preserve"> </w:t>
            </w:r>
            <w:proofErr w:type="spellStart"/>
            <w:r w:rsidRPr="00E633F6">
              <w:rPr>
                <w:rFonts w:ascii="Times New Roman" w:eastAsia="Times New Roman" w:hAnsi="Times New Roman" w:cs="Times New Roman"/>
                <w:w w:val="105"/>
                <w:lang w:eastAsia="ru-RU"/>
              </w:rPr>
              <w:t>из</w:t>
            </w:r>
            <w:proofErr w:type="spellEnd"/>
            <w:r w:rsidRPr="00E633F6">
              <w:rPr>
                <w:rFonts w:ascii="Times New Roman" w:eastAsia="Times New Roman" w:hAnsi="Times New Roman" w:cs="Times New Roman"/>
                <w:spacing w:val="-9"/>
                <w:w w:val="105"/>
                <w:lang w:eastAsia="ru-RU"/>
              </w:rPr>
              <w:t xml:space="preserve"> </w:t>
            </w:r>
            <w:proofErr w:type="spellStart"/>
            <w:r w:rsidRPr="00E633F6">
              <w:rPr>
                <w:rFonts w:ascii="Times New Roman" w:eastAsia="Times New Roman" w:hAnsi="Times New Roman" w:cs="Times New Roman"/>
                <w:spacing w:val="-2"/>
                <w:w w:val="105"/>
                <w:lang w:eastAsia="ru-RU"/>
              </w:rPr>
              <w:t>источника</w:t>
            </w:r>
            <w:proofErr w:type="spellEnd"/>
          </w:p>
        </w:tc>
        <w:tc>
          <w:tcPr>
            <w:tcW w:w="1285" w:type="dxa"/>
            <w:vAlign w:val="center"/>
          </w:tcPr>
          <w:p w14:paraId="6FBE2338"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тыс</w:t>
            </w:r>
            <w:proofErr w:type="spellEnd"/>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spacing w:val="-10"/>
                <w:w w:val="105"/>
                <w:lang w:eastAsia="ru-RU"/>
              </w:rPr>
              <w:t xml:space="preserve"> </w:t>
            </w:r>
            <w:proofErr w:type="spellStart"/>
            <w:r w:rsidRPr="00E633F6">
              <w:rPr>
                <w:rFonts w:ascii="Times New Roman" w:eastAsia="Times New Roman" w:hAnsi="Times New Roman" w:cs="Times New Roman"/>
                <w:spacing w:val="-5"/>
                <w:w w:val="105"/>
                <w:lang w:eastAsia="ru-RU"/>
              </w:rPr>
              <w:t>куб</w:t>
            </w:r>
            <w:proofErr w:type="spellEnd"/>
            <w:r w:rsidRPr="00E633F6">
              <w:rPr>
                <w:rFonts w:ascii="Times New Roman" w:eastAsia="Times New Roman" w:hAnsi="Times New Roman" w:cs="Times New Roman"/>
                <w:spacing w:val="-5"/>
                <w:w w:val="105"/>
                <w:lang w:eastAsia="ru-RU"/>
              </w:rPr>
              <w:t>. м</w:t>
            </w:r>
          </w:p>
        </w:tc>
        <w:tc>
          <w:tcPr>
            <w:tcW w:w="1319" w:type="dxa"/>
            <w:vAlign w:val="center"/>
          </w:tcPr>
          <w:p w14:paraId="6C59FC4C" w14:textId="156E05C8" w:rsidR="00946F9D" w:rsidRPr="00FA3970"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10570,6</w:t>
            </w:r>
          </w:p>
        </w:tc>
        <w:tc>
          <w:tcPr>
            <w:tcW w:w="1319" w:type="dxa"/>
            <w:vAlign w:val="center"/>
          </w:tcPr>
          <w:p w14:paraId="5330F19C" w14:textId="62387176" w:rsidR="00946F9D" w:rsidRPr="00FA3970" w:rsidRDefault="00FA3970"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10594,04</w:t>
            </w:r>
          </w:p>
        </w:tc>
        <w:tc>
          <w:tcPr>
            <w:tcW w:w="1320" w:type="dxa"/>
            <w:vAlign w:val="center"/>
          </w:tcPr>
          <w:p w14:paraId="17B1CD35"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spacing w:val="-2"/>
                <w:w w:val="105"/>
                <w:lang w:eastAsia="ru-RU"/>
              </w:rPr>
              <w:t>10599,06</w:t>
            </w:r>
          </w:p>
        </w:tc>
      </w:tr>
      <w:tr w:rsidR="00946F9D" w:rsidRPr="00E633F6" w14:paraId="26DBD23B" w14:textId="77777777" w:rsidTr="00A708A5">
        <w:trPr>
          <w:trHeight w:val="20"/>
        </w:trPr>
        <w:tc>
          <w:tcPr>
            <w:tcW w:w="563" w:type="dxa"/>
            <w:vAlign w:val="center"/>
          </w:tcPr>
          <w:p w14:paraId="575A596B"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4"/>
                <w:lang w:eastAsia="ru-RU"/>
              </w:rPr>
              <w:t>4</w:t>
            </w:r>
          </w:p>
        </w:tc>
        <w:tc>
          <w:tcPr>
            <w:tcW w:w="3824" w:type="dxa"/>
            <w:vAlign w:val="center"/>
          </w:tcPr>
          <w:p w14:paraId="40254892"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Расход</w:t>
            </w:r>
            <w:proofErr w:type="spellEnd"/>
            <w:r w:rsidRPr="00E633F6">
              <w:rPr>
                <w:rFonts w:ascii="Times New Roman" w:eastAsia="Times New Roman" w:hAnsi="Times New Roman" w:cs="Times New Roman"/>
                <w:spacing w:val="3"/>
                <w:w w:val="105"/>
                <w:lang w:eastAsia="ru-RU"/>
              </w:rPr>
              <w:t xml:space="preserve"> </w:t>
            </w:r>
            <w:proofErr w:type="spellStart"/>
            <w:r w:rsidRPr="00E633F6">
              <w:rPr>
                <w:rFonts w:ascii="Times New Roman" w:eastAsia="Times New Roman" w:hAnsi="Times New Roman" w:cs="Times New Roman"/>
                <w:w w:val="105"/>
                <w:lang w:eastAsia="ru-RU"/>
              </w:rPr>
              <w:t>воды</w:t>
            </w:r>
            <w:proofErr w:type="spellEnd"/>
            <w:r w:rsidRPr="00E633F6">
              <w:rPr>
                <w:rFonts w:ascii="Times New Roman" w:eastAsia="Times New Roman" w:hAnsi="Times New Roman" w:cs="Times New Roman"/>
                <w:spacing w:val="-6"/>
                <w:w w:val="105"/>
                <w:lang w:eastAsia="ru-RU"/>
              </w:rPr>
              <w:t xml:space="preserve"> </w:t>
            </w:r>
            <w:proofErr w:type="spellStart"/>
            <w:r w:rsidRPr="00E633F6">
              <w:rPr>
                <w:rFonts w:ascii="Times New Roman" w:eastAsia="Times New Roman" w:hAnsi="Times New Roman" w:cs="Times New Roman"/>
                <w:w w:val="105"/>
                <w:lang w:eastAsia="ru-RU"/>
              </w:rPr>
              <w:t>на</w:t>
            </w:r>
            <w:proofErr w:type="spellEnd"/>
            <w:r w:rsidRPr="00E633F6">
              <w:rPr>
                <w:rFonts w:ascii="Times New Roman" w:eastAsia="Times New Roman" w:hAnsi="Times New Roman" w:cs="Times New Roman"/>
                <w:spacing w:val="-10"/>
                <w:w w:val="105"/>
                <w:lang w:eastAsia="ru-RU"/>
              </w:rPr>
              <w:t xml:space="preserve"> </w:t>
            </w:r>
            <w:proofErr w:type="spellStart"/>
            <w:r w:rsidRPr="00E633F6">
              <w:rPr>
                <w:rFonts w:ascii="Times New Roman" w:eastAsia="Times New Roman" w:hAnsi="Times New Roman" w:cs="Times New Roman"/>
                <w:spacing w:val="-2"/>
                <w:w w:val="105"/>
                <w:lang w:eastAsia="ru-RU"/>
              </w:rPr>
              <w:t>собственные</w:t>
            </w:r>
            <w:proofErr w:type="spellEnd"/>
          </w:p>
        </w:tc>
        <w:tc>
          <w:tcPr>
            <w:tcW w:w="1285" w:type="dxa"/>
            <w:vAlign w:val="center"/>
          </w:tcPr>
          <w:p w14:paraId="715DD5B0"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тыс</w:t>
            </w:r>
            <w:proofErr w:type="spellEnd"/>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spacing w:val="-18"/>
                <w:w w:val="105"/>
                <w:lang w:eastAsia="ru-RU"/>
              </w:rPr>
              <w:t xml:space="preserve"> </w:t>
            </w:r>
            <w:proofErr w:type="spellStart"/>
            <w:r w:rsidRPr="00E633F6">
              <w:rPr>
                <w:rFonts w:ascii="Times New Roman" w:eastAsia="Times New Roman" w:hAnsi="Times New Roman" w:cs="Times New Roman"/>
                <w:spacing w:val="-5"/>
                <w:w w:val="105"/>
                <w:lang w:eastAsia="ru-RU"/>
              </w:rPr>
              <w:t>куб</w:t>
            </w:r>
            <w:proofErr w:type="spellEnd"/>
            <w:r w:rsidRPr="00E633F6">
              <w:rPr>
                <w:rFonts w:ascii="Times New Roman" w:eastAsia="Times New Roman" w:hAnsi="Times New Roman" w:cs="Times New Roman"/>
                <w:spacing w:val="-5"/>
                <w:w w:val="105"/>
                <w:lang w:eastAsia="ru-RU"/>
              </w:rPr>
              <w:t>. м</w:t>
            </w:r>
          </w:p>
        </w:tc>
        <w:tc>
          <w:tcPr>
            <w:tcW w:w="1319" w:type="dxa"/>
            <w:vAlign w:val="center"/>
          </w:tcPr>
          <w:p w14:paraId="37DBBA2C" w14:textId="30E19095" w:rsidR="00946F9D" w:rsidRPr="00FA3970"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878,4</w:t>
            </w:r>
          </w:p>
        </w:tc>
        <w:tc>
          <w:tcPr>
            <w:tcW w:w="1319" w:type="dxa"/>
            <w:vAlign w:val="center"/>
          </w:tcPr>
          <w:p w14:paraId="0381FFEE"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spacing w:val="-2"/>
                <w:w w:val="105"/>
                <w:lang w:eastAsia="ru-RU"/>
              </w:rPr>
              <w:t>917,05</w:t>
            </w:r>
          </w:p>
        </w:tc>
        <w:tc>
          <w:tcPr>
            <w:tcW w:w="1320" w:type="dxa"/>
            <w:vAlign w:val="center"/>
          </w:tcPr>
          <w:p w14:paraId="2D440E0D"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spacing w:val="-2"/>
                <w:w w:val="105"/>
                <w:lang w:eastAsia="ru-RU"/>
              </w:rPr>
              <w:t>917,51</w:t>
            </w:r>
          </w:p>
        </w:tc>
      </w:tr>
      <w:tr w:rsidR="00946F9D" w:rsidRPr="00E633F6" w14:paraId="518AF1FB" w14:textId="77777777" w:rsidTr="00A708A5">
        <w:trPr>
          <w:trHeight w:val="20"/>
        </w:trPr>
        <w:tc>
          <w:tcPr>
            <w:tcW w:w="563" w:type="dxa"/>
            <w:vAlign w:val="center"/>
          </w:tcPr>
          <w:p w14:paraId="5A1CDC2D"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6"/>
                <w:lang w:eastAsia="ru-RU"/>
              </w:rPr>
              <w:t>5</w:t>
            </w:r>
          </w:p>
        </w:tc>
        <w:tc>
          <w:tcPr>
            <w:tcW w:w="3824" w:type="dxa"/>
            <w:vAlign w:val="center"/>
          </w:tcPr>
          <w:p w14:paraId="203793C6" w14:textId="77777777" w:rsidR="00946F9D" w:rsidRPr="00E633F6" w:rsidRDefault="00946F9D" w:rsidP="00A708A5">
            <w:pPr>
              <w:autoSpaceDE w:val="0"/>
              <w:autoSpaceDN w:val="0"/>
              <w:adjustRightInd w:val="0"/>
              <w:jc w:val="center"/>
              <w:rPr>
                <w:rFonts w:ascii="Times New Roman" w:eastAsia="Times New Roman" w:hAnsi="Times New Roman" w:cs="Times New Roman"/>
                <w:lang w:val="ru-RU" w:eastAsia="ru-RU"/>
              </w:rPr>
            </w:pPr>
            <w:r w:rsidRPr="00E633F6">
              <w:rPr>
                <w:rFonts w:ascii="Times New Roman" w:eastAsia="Times New Roman" w:hAnsi="Times New Roman" w:cs="Times New Roman"/>
                <w:lang w:val="ru-RU" w:eastAsia="ru-RU"/>
              </w:rPr>
              <w:t xml:space="preserve">Отпущено </w:t>
            </w:r>
            <w:proofErr w:type="spellStart"/>
            <w:r w:rsidRPr="00E633F6">
              <w:rPr>
                <w:rFonts w:ascii="Times New Roman" w:eastAsia="Times New Roman" w:hAnsi="Times New Roman" w:cs="Times New Roman"/>
                <w:lang w:val="ru-RU" w:eastAsia="ru-RU"/>
              </w:rPr>
              <w:t>всщы</w:t>
            </w:r>
            <w:proofErr w:type="spellEnd"/>
            <w:r w:rsidRPr="00E633F6">
              <w:rPr>
                <w:rFonts w:ascii="Times New Roman" w:eastAsia="Times New Roman" w:hAnsi="Times New Roman" w:cs="Times New Roman"/>
                <w:lang w:val="ru-RU" w:eastAsia="ru-RU"/>
              </w:rPr>
              <w:t xml:space="preserve"> в водопроводную сеть</w:t>
            </w:r>
          </w:p>
        </w:tc>
        <w:tc>
          <w:tcPr>
            <w:tcW w:w="1285" w:type="dxa"/>
            <w:vAlign w:val="center"/>
          </w:tcPr>
          <w:p w14:paraId="0F2CDC36"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тыс</w:t>
            </w:r>
            <w:proofErr w:type="spellEnd"/>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spacing w:val="-3"/>
                <w:w w:val="105"/>
                <w:lang w:eastAsia="ru-RU"/>
              </w:rPr>
              <w:t xml:space="preserve"> </w:t>
            </w:r>
            <w:proofErr w:type="spellStart"/>
            <w:r w:rsidRPr="00E633F6">
              <w:rPr>
                <w:rFonts w:ascii="Times New Roman" w:eastAsia="Times New Roman" w:hAnsi="Times New Roman" w:cs="Times New Roman"/>
                <w:spacing w:val="-5"/>
                <w:w w:val="105"/>
                <w:lang w:eastAsia="ru-RU"/>
              </w:rPr>
              <w:t>куб</w:t>
            </w:r>
            <w:proofErr w:type="spellEnd"/>
            <w:r w:rsidRPr="00E633F6">
              <w:rPr>
                <w:rFonts w:ascii="Times New Roman" w:eastAsia="Times New Roman" w:hAnsi="Times New Roman" w:cs="Times New Roman"/>
                <w:spacing w:val="-5"/>
                <w:w w:val="105"/>
                <w:lang w:eastAsia="ru-RU"/>
              </w:rPr>
              <w:t>. м</w:t>
            </w:r>
          </w:p>
        </w:tc>
        <w:tc>
          <w:tcPr>
            <w:tcW w:w="1319" w:type="dxa"/>
            <w:vAlign w:val="center"/>
          </w:tcPr>
          <w:p w14:paraId="4708CFD2" w14:textId="523F7F57" w:rsidR="00946F9D" w:rsidRPr="00FA3970"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9692,2</w:t>
            </w:r>
          </w:p>
        </w:tc>
        <w:tc>
          <w:tcPr>
            <w:tcW w:w="1319" w:type="dxa"/>
            <w:vAlign w:val="center"/>
          </w:tcPr>
          <w:p w14:paraId="38197AB7"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9676,99</w:t>
            </w:r>
          </w:p>
        </w:tc>
        <w:tc>
          <w:tcPr>
            <w:tcW w:w="1320" w:type="dxa"/>
            <w:vAlign w:val="center"/>
          </w:tcPr>
          <w:p w14:paraId="448586A3"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9681,55</w:t>
            </w:r>
          </w:p>
        </w:tc>
      </w:tr>
      <w:tr w:rsidR="00946F9D" w:rsidRPr="00E633F6" w14:paraId="2B72E7B5" w14:textId="77777777" w:rsidTr="00A708A5">
        <w:trPr>
          <w:trHeight w:val="20"/>
        </w:trPr>
        <w:tc>
          <w:tcPr>
            <w:tcW w:w="563" w:type="dxa"/>
            <w:vAlign w:val="center"/>
          </w:tcPr>
          <w:p w14:paraId="5A72110F"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6"/>
                <w:lang w:eastAsia="ru-RU"/>
              </w:rPr>
              <w:t>6</w:t>
            </w:r>
          </w:p>
        </w:tc>
        <w:tc>
          <w:tcPr>
            <w:tcW w:w="3824" w:type="dxa"/>
            <w:vAlign w:val="center"/>
          </w:tcPr>
          <w:p w14:paraId="65055559"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Потери</w:t>
            </w:r>
            <w:proofErr w:type="spellEnd"/>
            <w:r w:rsidRPr="00E633F6">
              <w:rPr>
                <w:rFonts w:ascii="Times New Roman" w:eastAsia="Times New Roman" w:hAnsi="Times New Roman" w:cs="Times New Roman"/>
                <w:spacing w:val="-5"/>
                <w:w w:val="105"/>
                <w:lang w:eastAsia="ru-RU"/>
              </w:rPr>
              <w:t xml:space="preserve"> </w:t>
            </w:r>
            <w:proofErr w:type="spellStart"/>
            <w:r w:rsidRPr="00E633F6">
              <w:rPr>
                <w:rFonts w:ascii="Times New Roman" w:eastAsia="Times New Roman" w:hAnsi="Times New Roman" w:cs="Times New Roman"/>
                <w:w w:val="105"/>
                <w:lang w:eastAsia="ru-RU"/>
              </w:rPr>
              <w:t>воды</w:t>
            </w:r>
            <w:proofErr w:type="spellEnd"/>
            <w:r w:rsidRPr="00E633F6">
              <w:rPr>
                <w:rFonts w:ascii="Times New Roman" w:eastAsia="Times New Roman" w:hAnsi="Times New Roman" w:cs="Times New Roman"/>
                <w:spacing w:val="-14"/>
                <w:w w:val="105"/>
                <w:lang w:eastAsia="ru-RU"/>
              </w:rPr>
              <w:t xml:space="preserve"> </w:t>
            </w:r>
            <w:r w:rsidRPr="00E633F6">
              <w:rPr>
                <w:rFonts w:ascii="Times New Roman" w:eastAsia="Times New Roman" w:hAnsi="Times New Roman" w:cs="Times New Roman"/>
                <w:w w:val="105"/>
                <w:lang w:eastAsia="ru-RU"/>
              </w:rPr>
              <w:t>в</w:t>
            </w:r>
            <w:r w:rsidRPr="00E633F6">
              <w:rPr>
                <w:rFonts w:ascii="Times New Roman" w:eastAsia="Times New Roman" w:hAnsi="Times New Roman" w:cs="Times New Roman"/>
                <w:spacing w:val="5"/>
                <w:w w:val="105"/>
                <w:lang w:eastAsia="ru-RU"/>
              </w:rPr>
              <w:t xml:space="preserve"> </w:t>
            </w:r>
            <w:proofErr w:type="spellStart"/>
            <w:r w:rsidRPr="00E633F6">
              <w:rPr>
                <w:rFonts w:ascii="Times New Roman" w:eastAsia="Times New Roman" w:hAnsi="Times New Roman" w:cs="Times New Roman"/>
                <w:spacing w:val="-2"/>
                <w:w w:val="105"/>
                <w:lang w:eastAsia="ru-RU"/>
              </w:rPr>
              <w:t>водопроводной</w:t>
            </w:r>
            <w:proofErr w:type="spellEnd"/>
          </w:p>
        </w:tc>
        <w:tc>
          <w:tcPr>
            <w:tcW w:w="1285" w:type="dxa"/>
            <w:vAlign w:val="center"/>
          </w:tcPr>
          <w:p w14:paraId="18A81C90"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тыс</w:t>
            </w:r>
            <w:proofErr w:type="spellEnd"/>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spacing w:val="-10"/>
                <w:w w:val="105"/>
                <w:lang w:eastAsia="ru-RU"/>
              </w:rPr>
              <w:t xml:space="preserve"> </w:t>
            </w:r>
            <w:proofErr w:type="spellStart"/>
            <w:r w:rsidRPr="00E633F6">
              <w:rPr>
                <w:rFonts w:ascii="Times New Roman" w:eastAsia="Times New Roman" w:hAnsi="Times New Roman" w:cs="Times New Roman"/>
                <w:spacing w:val="-5"/>
                <w:w w:val="105"/>
                <w:lang w:eastAsia="ru-RU"/>
              </w:rPr>
              <w:t>куб</w:t>
            </w:r>
            <w:proofErr w:type="spellEnd"/>
            <w:r w:rsidRPr="00E633F6">
              <w:rPr>
                <w:rFonts w:ascii="Times New Roman" w:eastAsia="Times New Roman" w:hAnsi="Times New Roman" w:cs="Times New Roman"/>
                <w:spacing w:val="-5"/>
                <w:w w:val="105"/>
                <w:lang w:eastAsia="ru-RU"/>
              </w:rPr>
              <w:t>. м</w:t>
            </w:r>
          </w:p>
        </w:tc>
        <w:tc>
          <w:tcPr>
            <w:tcW w:w="1319" w:type="dxa"/>
            <w:vAlign w:val="center"/>
          </w:tcPr>
          <w:p w14:paraId="045C8301" w14:textId="426DF5C0" w:rsidR="00946F9D" w:rsidRPr="00FA3970"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1604,2</w:t>
            </w:r>
          </w:p>
        </w:tc>
        <w:tc>
          <w:tcPr>
            <w:tcW w:w="1319" w:type="dxa"/>
            <w:vAlign w:val="center"/>
          </w:tcPr>
          <w:p w14:paraId="6C1A63CD"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1545,94</w:t>
            </w:r>
          </w:p>
        </w:tc>
        <w:tc>
          <w:tcPr>
            <w:tcW w:w="1320" w:type="dxa"/>
            <w:vAlign w:val="center"/>
          </w:tcPr>
          <w:p w14:paraId="4B739048"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1491,79</w:t>
            </w:r>
          </w:p>
        </w:tc>
      </w:tr>
      <w:tr w:rsidR="00946F9D" w:rsidRPr="00E633F6" w14:paraId="2AC0094F" w14:textId="77777777" w:rsidTr="00A708A5">
        <w:trPr>
          <w:trHeight w:val="20"/>
        </w:trPr>
        <w:tc>
          <w:tcPr>
            <w:tcW w:w="563" w:type="dxa"/>
            <w:vAlign w:val="center"/>
          </w:tcPr>
          <w:p w14:paraId="722FE484"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5"/>
                <w:lang w:eastAsia="ru-RU"/>
              </w:rPr>
              <w:t>7</w:t>
            </w:r>
          </w:p>
        </w:tc>
        <w:tc>
          <w:tcPr>
            <w:tcW w:w="3824" w:type="dxa"/>
            <w:vAlign w:val="center"/>
          </w:tcPr>
          <w:p w14:paraId="325E8D05"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Передано</w:t>
            </w:r>
            <w:proofErr w:type="spellEnd"/>
            <w:r w:rsidRPr="00E633F6">
              <w:rPr>
                <w:rFonts w:ascii="Times New Roman" w:eastAsia="Times New Roman" w:hAnsi="Times New Roman" w:cs="Times New Roman"/>
                <w:spacing w:val="-7"/>
                <w:w w:val="105"/>
                <w:lang w:eastAsia="ru-RU"/>
              </w:rPr>
              <w:t xml:space="preserve"> </w:t>
            </w:r>
            <w:proofErr w:type="spellStart"/>
            <w:r w:rsidRPr="00E633F6">
              <w:rPr>
                <w:rFonts w:ascii="Times New Roman" w:eastAsia="Times New Roman" w:hAnsi="Times New Roman" w:cs="Times New Roman"/>
                <w:w w:val="105"/>
                <w:lang w:eastAsia="ru-RU"/>
              </w:rPr>
              <w:t>воды</w:t>
            </w:r>
            <w:proofErr w:type="spellEnd"/>
            <w:r w:rsidRPr="00E633F6">
              <w:rPr>
                <w:rFonts w:ascii="Times New Roman" w:eastAsia="Times New Roman" w:hAnsi="Times New Roman" w:cs="Times New Roman"/>
                <w:spacing w:val="-15"/>
                <w:w w:val="105"/>
                <w:lang w:eastAsia="ru-RU"/>
              </w:rPr>
              <w:t xml:space="preserve"> </w:t>
            </w:r>
            <w:proofErr w:type="spellStart"/>
            <w:r w:rsidRPr="00E633F6">
              <w:rPr>
                <w:rFonts w:ascii="Times New Roman" w:eastAsia="Times New Roman" w:hAnsi="Times New Roman" w:cs="Times New Roman"/>
                <w:spacing w:val="-2"/>
                <w:w w:val="105"/>
                <w:lang w:eastAsia="ru-RU"/>
              </w:rPr>
              <w:t>потоебителям</w:t>
            </w:r>
            <w:proofErr w:type="spellEnd"/>
            <w:r w:rsidRPr="00E633F6">
              <w:rPr>
                <w:rFonts w:ascii="Times New Roman" w:eastAsia="Times New Roman" w:hAnsi="Times New Roman" w:cs="Times New Roman"/>
                <w:spacing w:val="-2"/>
                <w:w w:val="105"/>
                <w:lang w:eastAsia="ru-RU"/>
              </w:rPr>
              <w:t>:</w:t>
            </w:r>
          </w:p>
        </w:tc>
        <w:tc>
          <w:tcPr>
            <w:tcW w:w="1285" w:type="dxa"/>
            <w:vAlign w:val="center"/>
          </w:tcPr>
          <w:p w14:paraId="7054D666"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тыс</w:t>
            </w:r>
            <w:proofErr w:type="spellEnd"/>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spacing w:val="-5"/>
                <w:w w:val="105"/>
                <w:lang w:eastAsia="ru-RU"/>
              </w:rPr>
              <w:t xml:space="preserve"> </w:t>
            </w:r>
            <w:proofErr w:type="spellStart"/>
            <w:r w:rsidRPr="00E633F6">
              <w:rPr>
                <w:rFonts w:ascii="Times New Roman" w:eastAsia="Times New Roman" w:hAnsi="Times New Roman" w:cs="Times New Roman"/>
                <w:spacing w:val="-7"/>
                <w:w w:val="105"/>
                <w:lang w:eastAsia="ru-RU"/>
              </w:rPr>
              <w:t>куб</w:t>
            </w:r>
            <w:proofErr w:type="spellEnd"/>
            <w:r w:rsidRPr="00E633F6">
              <w:rPr>
                <w:rFonts w:ascii="Times New Roman" w:eastAsia="Times New Roman" w:hAnsi="Times New Roman" w:cs="Times New Roman"/>
                <w:spacing w:val="-7"/>
                <w:w w:val="105"/>
                <w:lang w:eastAsia="ru-RU"/>
              </w:rPr>
              <w:t>. м</w:t>
            </w:r>
          </w:p>
        </w:tc>
        <w:tc>
          <w:tcPr>
            <w:tcW w:w="1319" w:type="dxa"/>
            <w:vAlign w:val="center"/>
          </w:tcPr>
          <w:p w14:paraId="01B2023E" w14:textId="39785B41" w:rsidR="00946F9D" w:rsidRPr="00FA3970"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8088,0</w:t>
            </w:r>
          </w:p>
        </w:tc>
        <w:tc>
          <w:tcPr>
            <w:tcW w:w="1319" w:type="dxa"/>
            <w:vAlign w:val="center"/>
          </w:tcPr>
          <w:p w14:paraId="250CA951"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8131,05</w:t>
            </w:r>
          </w:p>
        </w:tc>
        <w:tc>
          <w:tcPr>
            <w:tcW w:w="1320" w:type="dxa"/>
            <w:vAlign w:val="center"/>
          </w:tcPr>
          <w:p w14:paraId="71C84305"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8189,76</w:t>
            </w:r>
          </w:p>
        </w:tc>
      </w:tr>
      <w:tr w:rsidR="00946F9D" w:rsidRPr="00E633F6" w14:paraId="4A1ADEC2" w14:textId="77777777" w:rsidTr="00A708A5">
        <w:trPr>
          <w:trHeight w:val="20"/>
        </w:trPr>
        <w:tc>
          <w:tcPr>
            <w:tcW w:w="563" w:type="dxa"/>
            <w:vAlign w:val="center"/>
          </w:tcPr>
          <w:p w14:paraId="2431E428"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spacing w:val="-5"/>
                <w:w w:val="110"/>
                <w:lang w:eastAsia="ru-RU"/>
              </w:rPr>
              <w:t>7.1</w:t>
            </w:r>
          </w:p>
        </w:tc>
        <w:tc>
          <w:tcPr>
            <w:tcW w:w="3824" w:type="dxa"/>
            <w:vAlign w:val="center"/>
          </w:tcPr>
          <w:p w14:paraId="290A9ECF"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lang w:eastAsia="ru-RU"/>
              </w:rPr>
              <w:t>-</w:t>
            </w:r>
            <w:r w:rsidRPr="00E633F6">
              <w:rPr>
                <w:rFonts w:ascii="Times New Roman" w:eastAsia="Times New Roman" w:hAnsi="Times New Roman" w:cs="Times New Roman"/>
                <w:lang w:val="ru-RU" w:eastAsia="ru-RU"/>
              </w:rPr>
              <w:t xml:space="preserve"> </w:t>
            </w:r>
            <w:proofErr w:type="spellStart"/>
            <w:r w:rsidRPr="00E633F6">
              <w:rPr>
                <w:rFonts w:ascii="Times New Roman" w:eastAsia="Times New Roman" w:hAnsi="Times New Roman" w:cs="Times New Roman"/>
                <w:spacing w:val="-2"/>
                <w:w w:val="105"/>
                <w:lang w:eastAsia="ru-RU"/>
              </w:rPr>
              <w:t>бюджет</w:t>
            </w:r>
            <w:proofErr w:type="spellEnd"/>
          </w:p>
        </w:tc>
        <w:tc>
          <w:tcPr>
            <w:tcW w:w="1285" w:type="dxa"/>
            <w:vAlign w:val="center"/>
          </w:tcPr>
          <w:p w14:paraId="177B4198"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тыс</w:t>
            </w:r>
            <w:proofErr w:type="spellEnd"/>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spacing w:val="-5"/>
                <w:w w:val="105"/>
                <w:lang w:eastAsia="ru-RU"/>
              </w:rPr>
              <w:t xml:space="preserve"> </w:t>
            </w:r>
            <w:proofErr w:type="spellStart"/>
            <w:r w:rsidRPr="00E633F6">
              <w:rPr>
                <w:rFonts w:ascii="Times New Roman" w:eastAsia="Times New Roman" w:hAnsi="Times New Roman" w:cs="Times New Roman"/>
                <w:spacing w:val="-5"/>
                <w:w w:val="105"/>
                <w:lang w:eastAsia="ru-RU"/>
              </w:rPr>
              <w:t>куб</w:t>
            </w:r>
            <w:proofErr w:type="spellEnd"/>
            <w:r w:rsidRPr="00E633F6">
              <w:rPr>
                <w:rFonts w:ascii="Times New Roman" w:eastAsia="Times New Roman" w:hAnsi="Times New Roman" w:cs="Times New Roman"/>
                <w:spacing w:val="-5"/>
                <w:w w:val="105"/>
                <w:lang w:eastAsia="ru-RU"/>
              </w:rPr>
              <w:t>. м</w:t>
            </w:r>
          </w:p>
        </w:tc>
        <w:tc>
          <w:tcPr>
            <w:tcW w:w="1319" w:type="dxa"/>
            <w:vAlign w:val="center"/>
          </w:tcPr>
          <w:p w14:paraId="6E902840" w14:textId="5EDD936A" w:rsidR="00946F9D" w:rsidRPr="00FA3970"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304,327</w:t>
            </w:r>
          </w:p>
        </w:tc>
        <w:tc>
          <w:tcPr>
            <w:tcW w:w="1319" w:type="dxa"/>
            <w:vAlign w:val="center"/>
          </w:tcPr>
          <w:p w14:paraId="2B651CC2"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332,078</w:t>
            </w:r>
          </w:p>
        </w:tc>
        <w:tc>
          <w:tcPr>
            <w:tcW w:w="1320" w:type="dxa"/>
            <w:vAlign w:val="center"/>
          </w:tcPr>
          <w:p w14:paraId="610CFB8B"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341,000</w:t>
            </w:r>
          </w:p>
        </w:tc>
      </w:tr>
      <w:tr w:rsidR="00946F9D" w:rsidRPr="00E633F6" w14:paraId="182888C9" w14:textId="77777777" w:rsidTr="00A708A5">
        <w:trPr>
          <w:trHeight w:val="20"/>
        </w:trPr>
        <w:tc>
          <w:tcPr>
            <w:tcW w:w="563" w:type="dxa"/>
            <w:vAlign w:val="center"/>
          </w:tcPr>
          <w:p w14:paraId="03E09B76"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spacing w:val="-5"/>
                <w:w w:val="110"/>
                <w:lang w:eastAsia="ru-RU"/>
              </w:rPr>
              <w:t>7.2</w:t>
            </w:r>
          </w:p>
        </w:tc>
        <w:tc>
          <w:tcPr>
            <w:tcW w:w="3824" w:type="dxa"/>
            <w:vAlign w:val="center"/>
          </w:tcPr>
          <w:p w14:paraId="5AB8AF52"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w w:val="105"/>
                <w:lang w:val="ru-RU" w:eastAsia="ru-RU"/>
              </w:rPr>
              <w:t xml:space="preserve"> </w:t>
            </w:r>
            <w:proofErr w:type="spellStart"/>
            <w:r w:rsidRPr="00E633F6">
              <w:rPr>
                <w:rFonts w:ascii="Times New Roman" w:eastAsia="Times New Roman" w:hAnsi="Times New Roman" w:cs="Times New Roman"/>
                <w:spacing w:val="-2"/>
                <w:w w:val="105"/>
                <w:lang w:eastAsia="ru-RU"/>
              </w:rPr>
              <w:t>население</w:t>
            </w:r>
            <w:proofErr w:type="spellEnd"/>
          </w:p>
        </w:tc>
        <w:tc>
          <w:tcPr>
            <w:tcW w:w="1285" w:type="dxa"/>
            <w:vAlign w:val="center"/>
          </w:tcPr>
          <w:p w14:paraId="7A2AB221"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тыс</w:t>
            </w:r>
            <w:proofErr w:type="spellEnd"/>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spacing w:val="-11"/>
                <w:w w:val="105"/>
                <w:lang w:eastAsia="ru-RU"/>
              </w:rPr>
              <w:t xml:space="preserve"> </w:t>
            </w:r>
            <w:proofErr w:type="spellStart"/>
            <w:r w:rsidRPr="00E633F6">
              <w:rPr>
                <w:rFonts w:ascii="Times New Roman" w:eastAsia="Times New Roman" w:hAnsi="Times New Roman" w:cs="Times New Roman"/>
                <w:spacing w:val="-5"/>
                <w:w w:val="105"/>
                <w:lang w:eastAsia="ru-RU"/>
              </w:rPr>
              <w:t>куб</w:t>
            </w:r>
            <w:proofErr w:type="spellEnd"/>
            <w:r w:rsidRPr="00E633F6">
              <w:rPr>
                <w:rFonts w:ascii="Times New Roman" w:eastAsia="Times New Roman" w:hAnsi="Times New Roman" w:cs="Times New Roman"/>
                <w:spacing w:val="-5"/>
                <w:w w:val="105"/>
                <w:lang w:eastAsia="ru-RU"/>
              </w:rPr>
              <w:t>. м</w:t>
            </w:r>
          </w:p>
        </w:tc>
        <w:tc>
          <w:tcPr>
            <w:tcW w:w="1319" w:type="dxa"/>
            <w:vAlign w:val="center"/>
          </w:tcPr>
          <w:p w14:paraId="530097EB" w14:textId="1789A502" w:rsidR="00946F9D" w:rsidRPr="00FA3970"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4011,024</w:t>
            </w:r>
          </w:p>
        </w:tc>
        <w:tc>
          <w:tcPr>
            <w:tcW w:w="1319" w:type="dxa"/>
            <w:vAlign w:val="center"/>
          </w:tcPr>
          <w:p w14:paraId="58D0FCFE"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4582,717</w:t>
            </w:r>
          </w:p>
        </w:tc>
        <w:tc>
          <w:tcPr>
            <w:tcW w:w="1320" w:type="dxa"/>
            <w:vAlign w:val="center"/>
          </w:tcPr>
          <w:p w14:paraId="64868851"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4590,000</w:t>
            </w:r>
          </w:p>
        </w:tc>
      </w:tr>
      <w:tr w:rsidR="00946F9D" w:rsidRPr="00E633F6" w14:paraId="4D86A589" w14:textId="77777777" w:rsidTr="00A708A5">
        <w:trPr>
          <w:trHeight w:val="20"/>
        </w:trPr>
        <w:tc>
          <w:tcPr>
            <w:tcW w:w="563" w:type="dxa"/>
            <w:vAlign w:val="center"/>
          </w:tcPr>
          <w:p w14:paraId="66143613"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spacing w:val="-5"/>
                <w:w w:val="110"/>
                <w:lang w:eastAsia="ru-RU"/>
              </w:rPr>
              <w:t>7.3</w:t>
            </w:r>
          </w:p>
        </w:tc>
        <w:tc>
          <w:tcPr>
            <w:tcW w:w="3824" w:type="dxa"/>
            <w:vAlign w:val="center"/>
          </w:tcPr>
          <w:p w14:paraId="306B5371"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w w:val="105"/>
                <w:lang w:val="ru-RU" w:eastAsia="ru-RU"/>
              </w:rPr>
              <w:t xml:space="preserve"> </w:t>
            </w:r>
            <w:proofErr w:type="spellStart"/>
            <w:r w:rsidRPr="00E633F6">
              <w:rPr>
                <w:rFonts w:ascii="Times New Roman" w:eastAsia="Times New Roman" w:hAnsi="Times New Roman" w:cs="Times New Roman"/>
                <w:spacing w:val="-2"/>
                <w:w w:val="105"/>
                <w:lang w:eastAsia="ru-RU"/>
              </w:rPr>
              <w:t>прочие</w:t>
            </w:r>
            <w:proofErr w:type="spellEnd"/>
          </w:p>
        </w:tc>
        <w:tc>
          <w:tcPr>
            <w:tcW w:w="1285" w:type="dxa"/>
            <w:vAlign w:val="center"/>
          </w:tcPr>
          <w:p w14:paraId="206CD60B" w14:textId="77777777" w:rsidR="00946F9D" w:rsidRPr="00E633F6" w:rsidRDefault="00946F9D" w:rsidP="00A708A5">
            <w:pPr>
              <w:autoSpaceDE w:val="0"/>
              <w:autoSpaceDN w:val="0"/>
              <w:adjustRightInd w:val="0"/>
              <w:jc w:val="center"/>
              <w:rPr>
                <w:rFonts w:ascii="Times New Roman" w:eastAsia="Times New Roman" w:hAnsi="Times New Roman" w:cs="Times New Roman"/>
                <w:lang w:eastAsia="ru-RU"/>
              </w:rPr>
            </w:pPr>
            <w:proofErr w:type="spellStart"/>
            <w:r w:rsidRPr="00E633F6">
              <w:rPr>
                <w:rFonts w:ascii="Times New Roman" w:eastAsia="Times New Roman" w:hAnsi="Times New Roman" w:cs="Times New Roman"/>
                <w:w w:val="105"/>
                <w:lang w:eastAsia="ru-RU"/>
              </w:rPr>
              <w:t>тыс</w:t>
            </w:r>
            <w:proofErr w:type="spellEnd"/>
            <w:r w:rsidRPr="00E633F6">
              <w:rPr>
                <w:rFonts w:ascii="Times New Roman" w:eastAsia="Times New Roman" w:hAnsi="Times New Roman" w:cs="Times New Roman"/>
                <w:w w:val="105"/>
                <w:lang w:eastAsia="ru-RU"/>
              </w:rPr>
              <w:t>.</w:t>
            </w:r>
            <w:r w:rsidRPr="00E633F6">
              <w:rPr>
                <w:rFonts w:ascii="Times New Roman" w:eastAsia="Times New Roman" w:hAnsi="Times New Roman" w:cs="Times New Roman"/>
                <w:spacing w:val="-3"/>
                <w:w w:val="105"/>
                <w:lang w:eastAsia="ru-RU"/>
              </w:rPr>
              <w:t xml:space="preserve"> </w:t>
            </w:r>
            <w:proofErr w:type="spellStart"/>
            <w:r w:rsidRPr="00E633F6">
              <w:rPr>
                <w:rFonts w:ascii="Times New Roman" w:eastAsia="Times New Roman" w:hAnsi="Times New Roman" w:cs="Times New Roman"/>
                <w:spacing w:val="-7"/>
                <w:w w:val="105"/>
                <w:lang w:eastAsia="ru-RU"/>
              </w:rPr>
              <w:t>куб</w:t>
            </w:r>
            <w:proofErr w:type="spellEnd"/>
            <w:r w:rsidRPr="00E633F6">
              <w:rPr>
                <w:rFonts w:ascii="Times New Roman" w:eastAsia="Times New Roman" w:hAnsi="Times New Roman" w:cs="Times New Roman"/>
                <w:spacing w:val="-7"/>
                <w:w w:val="105"/>
                <w:lang w:eastAsia="ru-RU"/>
              </w:rPr>
              <w:t>. м</w:t>
            </w:r>
          </w:p>
        </w:tc>
        <w:tc>
          <w:tcPr>
            <w:tcW w:w="1319" w:type="dxa"/>
            <w:vAlign w:val="center"/>
          </w:tcPr>
          <w:p w14:paraId="0A5C1C1F" w14:textId="330CDD0C" w:rsidR="00946F9D" w:rsidRPr="00FA3970" w:rsidRDefault="00E15478" w:rsidP="00A708A5">
            <w:pPr>
              <w:autoSpaceDE w:val="0"/>
              <w:autoSpaceDN w:val="0"/>
              <w:adjustRightInd w:val="0"/>
              <w:jc w:val="center"/>
              <w:rPr>
                <w:rFonts w:ascii="Times New Roman" w:eastAsia="Times New Roman" w:hAnsi="Times New Roman" w:cs="Times New Roman"/>
                <w:lang w:val="ru-RU" w:eastAsia="ru-RU"/>
              </w:rPr>
            </w:pPr>
            <w:r>
              <w:rPr>
                <w:rFonts w:ascii="Times New Roman" w:eastAsia="Times New Roman" w:hAnsi="Times New Roman" w:cs="Times New Roman"/>
                <w:spacing w:val="-2"/>
                <w:w w:val="105"/>
                <w:lang w:val="ru-RU" w:eastAsia="ru-RU"/>
              </w:rPr>
              <w:t>3772,644</w:t>
            </w:r>
          </w:p>
        </w:tc>
        <w:tc>
          <w:tcPr>
            <w:tcW w:w="1319" w:type="dxa"/>
            <w:vAlign w:val="center"/>
          </w:tcPr>
          <w:p w14:paraId="0AAF869D"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3226,666</w:t>
            </w:r>
          </w:p>
        </w:tc>
        <w:tc>
          <w:tcPr>
            <w:tcW w:w="1320" w:type="dxa"/>
            <w:vAlign w:val="center"/>
          </w:tcPr>
          <w:p w14:paraId="0ACBF51A" w14:textId="77777777" w:rsidR="00946F9D" w:rsidRPr="00FA3970" w:rsidRDefault="00946F9D" w:rsidP="00A708A5">
            <w:pPr>
              <w:autoSpaceDE w:val="0"/>
              <w:autoSpaceDN w:val="0"/>
              <w:adjustRightInd w:val="0"/>
              <w:jc w:val="center"/>
              <w:rPr>
                <w:rFonts w:ascii="Times New Roman" w:eastAsia="Times New Roman" w:hAnsi="Times New Roman" w:cs="Times New Roman"/>
                <w:lang w:eastAsia="ru-RU"/>
              </w:rPr>
            </w:pPr>
            <w:r w:rsidRPr="00FA3970">
              <w:rPr>
                <w:rFonts w:ascii="Times New Roman" w:eastAsia="Times New Roman" w:hAnsi="Times New Roman" w:cs="Times New Roman"/>
                <w:spacing w:val="-2"/>
                <w:w w:val="105"/>
                <w:lang w:eastAsia="ru-RU"/>
              </w:rPr>
              <w:t>3258,76</w:t>
            </w:r>
          </w:p>
        </w:tc>
      </w:tr>
    </w:tbl>
    <w:p w14:paraId="4189505C" w14:textId="77777777" w:rsidR="00946F9D" w:rsidRPr="00B13477" w:rsidRDefault="00946F9D" w:rsidP="00946F9D">
      <w:pPr>
        <w:spacing w:after="0" w:line="240" w:lineRule="auto"/>
        <w:ind w:firstLine="708"/>
        <w:jc w:val="both"/>
        <w:rPr>
          <w:rFonts w:ascii="Times New Roman" w:eastAsia="TimesNewRomanPSMT" w:hAnsi="Times New Roman" w:cs="Times New Roman"/>
          <w:sz w:val="24"/>
          <w:szCs w:val="24"/>
        </w:rPr>
      </w:pPr>
    </w:p>
    <w:p w14:paraId="4BDCC039" w14:textId="77777777" w:rsidR="00946F9D" w:rsidRPr="00B13477" w:rsidRDefault="00946F9D" w:rsidP="00946F9D">
      <w:pPr>
        <w:spacing w:after="0" w:line="240" w:lineRule="auto"/>
        <w:ind w:firstLine="708"/>
        <w:jc w:val="both"/>
        <w:rPr>
          <w:rFonts w:ascii="Times New Roman" w:eastAsia="TimesNewRomanPSMT" w:hAnsi="Times New Roman" w:cs="Times New Roman"/>
          <w:sz w:val="24"/>
          <w:szCs w:val="24"/>
        </w:rPr>
      </w:pPr>
      <w:r w:rsidRPr="00B13477">
        <w:rPr>
          <w:rFonts w:ascii="Times New Roman" w:eastAsia="TimesNewRomanPSMT" w:hAnsi="Times New Roman" w:cs="Times New Roman"/>
          <w:sz w:val="24"/>
          <w:szCs w:val="24"/>
        </w:rPr>
        <w:t>В настоящее время в г. Искитиме коммерческий учет потребления воды производится на основании показаний приборов коммерческого учета. Объем потребления воды потребителями, не оснащенными приборами учета, определяется расчетным способом на основании действующих нормативов.</w:t>
      </w:r>
    </w:p>
    <w:p w14:paraId="6EC72CA3" w14:textId="77777777" w:rsidR="00946F9D" w:rsidRPr="00B13477" w:rsidRDefault="00946F9D" w:rsidP="00946F9D">
      <w:pPr>
        <w:spacing w:after="0" w:line="240" w:lineRule="auto"/>
        <w:ind w:firstLine="709"/>
        <w:jc w:val="both"/>
        <w:rPr>
          <w:rFonts w:ascii="Times New Roman" w:eastAsia="TimesNewRomanPSMT" w:hAnsi="Times New Roman" w:cs="Times New Roman"/>
          <w:sz w:val="24"/>
          <w:szCs w:val="24"/>
        </w:rPr>
      </w:pPr>
      <w:r w:rsidRPr="00B13477">
        <w:rPr>
          <w:rFonts w:ascii="Times New Roman" w:eastAsia="TimesNewRomanPSMT" w:hAnsi="Times New Roman" w:cs="Times New Roman"/>
          <w:sz w:val="24"/>
          <w:szCs w:val="24"/>
        </w:rPr>
        <w:t>Объекты системы водоснабжения г. Искитима оснащены приборами учета в полном объеме. В соответствии с действующим законодательством по энергосбережению уровень оснащённости приборами учёта должен быть 100%.</w:t>
      </w:r>
    </w:p>
    <w:p w14:paraId="6A085290"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Для системы водоснабжения г. Искитима характерны следующие технические и технологические проблемы:</w:t>
      </w:r>
    </w:p>
    <w:p w14:paraId="5C544723" w14:textId="77777777" w:rsidR="00946F9D" w:rsidRPr="00B13477" w:rsidRDefault="00946F9D" w:rsidP="00946F9D">
      <w:pPr>
        <w:pStyle w:val="a9"/>
        <w:numPr>
          <w:ilvl w:val="0"/>
          <w:numId w:val="7"/>
        </w:numPr>
        <w:spacing w:after="0" w:line="240" w:lineRule="auto"/>
        <w:jc w:val="both"/>
        <w:rPr>
          <w:rFonts w:ascii="Times New Roman" w:eastAsia="Calibri" w:hAnsi="Times New Roman" w:cs="Times New Roman"/>
          <w:kern w:val="0"/>
          <w:sz w:val="24"/>
          <w14:ligatures w14:val="none"/>
        </w:rPr>
      </w:pPr>
      <w:r w:rsidRPr="00B13477">
        <w:rPr>
          <w:rFonts w:ascii="Times New Roman" w:eastAsia="Calibri" w:hAnsi="Times New Roman" w:cs="Times New Roman"/>
          <w:kern w:val="0"/>
          <w:sz w:val="24"/>
          <w14:ligatures w14:val="none"/>
        </w:rPr>
        <w:t>Низкий уровень охвата населения централизованным водоснабжением.</w:t>
      </w:r>
    </w:p>
    <w:p w14:paraId="2839E7FA" w14:textId="77777777" w:rsidR="00946F9D" w:rsidRPr="00B13477" w:rsidRDefault="00946F9D" w:rsidP="00946F9D">
      <w:pPr>
        <w:pStyle w:val="a9"/>
        <w:numPr>
          <w:ilvl w:val="0"/>
          <w:numId w:val="7"/>
        </w:numPr>
        <w:spacing w:after="0" w:line="240" w:lineRule="auto"/>
        <w:jc w:val="both"/>
        <w:rPr>
          <w:rFonts w:ascii="Times New Roman" w:eastAsia="Calibri" w:hAnsi="Times New Roman" w:cs="Times New Roman"/>
          <w:kern w:val="0"/>
          <w:sz w:val="24"/>
          <w14:ligatures w14:val="none"/>
        </w:rPr>
      </w:pPr>
      <w:r w:rsidRPr="00B13477">
        <w:rPr>
          <w:rFonts w:ascii="Times New Roman" w:eastAsia="Calibri" w:hAnsi="Times New Roman" w:cs="Times New Roman"/>
          <w:kern w:val="0"/>
          <w:sz w:val="24"/>
          <w14:ligatures w14:val="none"/>
        </w:rPr>
        <w:t>Значительный износ сетей водоснабжения, и как следствие:</w:t>
      </w:r>
    </w:p>
    <w:p w14:paraId="508528A0"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сверхнормативная утечка воды;</w:t>
      </w:r>
    </w:p>
    <w:p w14:paraId="1F7474EB"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перерасход электрической энергии;</w:t>
      </w:r>
    </w:p>
    <w:p w14:paraId="51B61956"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перерывы в водоснабжении;</w:t>
      </w:r>
    </w:p>
    <w:p w14:paraId="51F6DA66"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3. Сети не закольцованы, что снижает эксплуатационную гибкость, и как следствие надёжность систем водоснабжения;</w:t>
      </w:r>
    </w:p>
    <w:p w14:paraId="062552F3"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4. Износ колодцев и запорной арматуры, что снижает эксплуатационную гибкость, и как следствие требует отключение всей или значительной части системы водоснабжения для ремонта;</w:t>
      </w:r>
    </w:p>
    <w:p w14:paraId="60EBEA39"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5. Отсутствуют резервные водоводы от водозаборных сооружений до населённых пунктов, что снижает надёжность водоснабжения;</w:t>
      </w:r>
    </w:p>
    <w:p w14:paraId="55858484"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6. Низкий уровень оснащённости приборами учёта расхода воды, особенно это проблема затрагивает общедомовой учёт для МКД;</w:t>
      </w:r>
    </w:p>
    <w:p w14:paraId="7E39A6CC"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7. Отсутствие технического приборного учёта воды, добываемой из скважин и подаваемой в распределительную сеть, что не позволяет контролировать эффективность работы системы водоснабжения, оценивать эффект от внедрения мероприятий по энергосбережению;</w:t>
      </w:r>
    </w:p>
    <w:p w14:paraId="04C0E111"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8. Отсутствие автоматизированной системы дистанционного мониторинга за работой системы водоснабжения и автоматизированной системы учёта энергоресурсов.</w:t>
      </w:r>
    </w:p>
    <w:p w14:paraId="7686ED83" w14:textId="77777777" w:rsidR="00946F9D" w:rsidRPr="00B13477" w:rsidRDefault="00946F9D" w:rsidP="00946F9D">
      <w:pPr>
        <w:spacing w:after="0" w:line="240" w:lineRule="auto"/>
        <w:jc w:val="both"/>
        <w:textAlignment w:val="baseline"/>
        <w:rPr>
          <w:rFonts w:ascii="Times New Roman" w:eastAsia="Times New Roman" w:hAnsi="Times New Roman" w:cs="Times New Roman"/>
          <w:sz w:val="24"/>
          <w:szCs w:val="24"/>
          <w:lang w:eastAsia="ru-RU"/>
        </w:rPr>
      </w:pPr>
    </w:p>
    <w:p w14:paraId="3152BE77"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r w:rsidRPr="00B13477">
        <w:rPr>
          <w:rFonts w:ascii="Times New Roman" w:eastAsia="Times New Roman" w:hAnsi="Times New Roman" w:cs="Times New Roman"/>
          <w:b/>
          <w:bCs/>
          <w:kern w:val="0"/>
          <w:sz w:val="24"/>
          <w:szCs w:val="24"/>
          <w:lang w:eastAsia="ru-RU"/>
          <w14:ligatures w14:val="none"/>
        </w:rPr>
        <w:t>Состояние и проблемы в системе водоотведения</w:t>
      </w:r>
    </w:p>
    <w:p w14:paraId="4E61A915"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p>
    <w:p w14:paraId="13A059E8" w14:textId="049C0D09" w:rsidR="00946F9D" w:rsidRPr="00B13477" w:rsidRDefault="00946F9D" w:rsidP="00946F9D">
      <w:pPr>
        <w:spacing w:after="0" w:line="240" w:lineRule="auto"/>
        <w:ind w:firstLine="700"/>
        <w:jc w:val="both"/>
        <w:rPr>
          <w:rFonts w:ascii="Times New Roman" w:eastAsia="Calibri" w:hAnsi="Times New Roman" w:cs="Times New Roman"/>
          <w:sz w:val="24"/>
          <w:szCs w:val="24"/>
          <w:lang w:eastAsia="ru-RU"/>
        </w:rPr>
      </w:pPr>
      <w:r w:rsidRPr="00B13477">
        <w:rPr>
          <w:rFonts w:ascii="Times New Roman" w:eastAsia="Calibri" w:hAnsi="Times New Roman" w:cs="Times New Roman"/>
          <w:sz w:val="24"/>
          <w:szCs w:val="24"/>
          <w:lang w:eastAsia="ru-RU"/>
        </w:rPr>
        <w:t>На территории г. Искитима услуги централизованного водоотведения оказывают организации, приведенные в таблице 4.</w:t>
      </w:r>
    </w:p>
    <w:p w14:paraId="7F17E2E5" w14:textId="77777777" w:rsidR="004F4B19" w:rsidRDefault="004F4B19">
      <w:pPr>
        <w:rPr>
          <w:rFonts w:ascii="Times New Roman" w:hAnsi="Times New Roman" w:cs="Times New Roman"/>
          <w:sz w:val="24"/>
          <w:lang w:eastAsia="ru-RU"/>
        </w:rPr>
      </w:pPr>
      <w:r>
        <w:rPr>
          <w:rFonts w:cs="Times New Roman"/>
          <w:lang w:eastAsia="ru-RU"/>
        </w:rPr>
        <w:br w:type="page"/>
      </w:r>
    </w:p>
    <w:p w14:paraId="09A5D381" w14:textId="726A9D0D" w:rsidR="00946F9D" w:rsidRPr="00B13477" w:rsidRDefault="00946F9D" w:rsidP="00946F9D">
      <w:pPr>
        <w:pStyle w:val="af1"/>
        <w:jc w:val="right"/>
        <w:rPr>
          <w:rFonts w:cs="Times New Roman"/>
          <w:szCs w:val="24"/>
        </w:rPr>
      </w:pPr>
      <w:r w:rsidRPr="00B13477">
        <w:rPr>
          <w:rFonts w:cs="Times New Roman"/>
          <w:lang w:eastAsia="ru-RU"/>
        </w:rPr>
        <w:lastRenderedPageBreak/>
        <w:t>Таблица 4</w:t>
      </w:r>
    </w:p>
    <w:tbl>
      <w:tblPr>
        <w:tblStyle w:val="af3"/>
        <w:tblW w:w="5000" w:type="pct"/>
        <w:tblLook w:val="04A0" w:firstRow="1" w:lastRow="0" w:firstColumn="1" w:lastColumn="0" w:noHBand="0" w:noVBand="1"/>
      </w:tblPr>
      <w:tblGrid>
        <w:gridCol w:w="3071"/>
        <w:gridCol w:w="3180"/>
        <w:gridCol w:w="3520"/>
      </w:tblGrid>
      <w:tr w:rsidR="00946F9D" w:rsidRPr="00E633F6" w14:paraId="33DE3E4B" w14:textId="77777777" w:rsidTr="00A708A5">
        <w:trPr>
          <w:trHeight w:val="20"/>
          <w:tblHeader/>
        </w:trPr>
        <w:tc>
          <w:tcPr>
            <w:tcW w:w="3062" w:type="dxa"/>
            <w:tcMar>
              <w:top w:w="120" w:type="dxa"/>
              <w:left w:w="20" w:type="dxa"/>
              <w:bottom w:w="120" w:type="dxa"/>
              <w:right w:w="20" w:type="dxa"/>
            </w:tcMar>
            <w:vAlign w:val="center"/>
          </w:tcPr>
          <w:p w14:paraId="39AFB483" w14:textId="77777777" w:rsidR="00946F9D" w:rsidRPr="00E633F6" w:rsidRDefault="00946F9D" w:rsidP="00A708A5">
            <w:pPr>
              <w:jc w:val="center"/>
              <w:rPr>
                <w:rFonts w:cs="Times New Roman"/>
                <w:bCs/>
                <w:sz w:val="22"/>
                <w:szCs w:val="22"/>
              </w:rPr>
            </w:pPr>
            <w:proofErr w:type="spellStart"/>
            <w:r w:rsidRPr="00E633F6">
              <w:rPr>
                <w:rFonts w:eastAsia="Calibri" w:cs="Times New Roman"/>
                <w:bCs/>
                <w:sz w:val="22"/>
                <w:szCs w:val="22"/>
              </w:rPr>
              <w:t>Вид</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деятельности</w:t>
            </w:r>
            <w:proofErr w:type="spellEnd"/>
          </w:p>
        </w:tc>
        <w:tc>
          <w:tcPr>
            <w:tcW w:w="3170" w:type="dxa"/>
            <w:tcMar>
              <w:top w:w="120" w:type="dxa"/>
              <w:left w:w="20" w:type="dxa"/>
              <w:bottom w:w="120" w:type="dxa"/>
              <w:right w:w="20" w:type="dxa"/>
            </w:tcMar>
            <w:vAlign w:val="center"/>
          </w:tcPr>
          <w:p w14:paraId="24ACC55B" w14:textId="77777777" w:rsidR="00946F9D" w:rsidRPr="00E633F6" w:rsidRDefault="00946F9D" w:rsidP="00A708A5">
            <w:pPr>
              <w:jc w:val="center"/>
              <w:rPr>
                <w:rFonts w:cs="Times New Roman"/>
                <w:bCs/>
                <w:sz w:val="22"/>
                <w:szCs w:val="22"/>
              </w:rPr>
            </w:pPr>
            <w:proofErr w:type="spellStart"/>
            <w:r w:rsidRPr="00E633F6">
              <w:rPr>
                <w:rFonts w:eastAsia="Calibri" w:cs="Times New Roman"/>
                <w:bCs/>
                <w:sz w:val="22"/>
                <w:szCs w:val="22"/>
              </w:rPr>
              <w:t>Наименование</w:t>
            </w:r>
            <w:proofErr w:type="spellEnd"/>
            <w:r w:rsidRPr="00E633F6">
              <w:rPr>
                <w:rFonts w:eastAsia="Calibri" w:cs="Times New Roman"/>
                <w:bCs/>
                <w:sz w:val="22"/>
                <w:szCs w:val="22"/>
              </w:rPr>
              <w:t xml:space="preserve"> РСО</w:t>
            </w:r>
          </w:p>
        </w:tc>
        <w:tc>
          <w:tcPr>
            <w:tcW w:w="3508" w:type="dxa"/>
            <w:tcMar>
              <w:top w:w="120" w:type="dxa"/>
              <w:left w:w="20" w:type="dxa"/>
              <w:bottom w:w="120" w:type="dxa"/>
              <w:right w:w="20" w:type="dxa"/>
            </w:tcMar>
            <w:vAlign w:val="center"/>
          </w:tcPr>
          <w:p w14:paraId="131BFDA4" w14:textId="77777777" w:rsidR="00946F9D" w:rsidRPr="00E633F6" w:rsidRDefault="00946F9D" w:rsidP="00A708A5">
            <w:pPr>
              <w:jc w:val="center"/>
              <w:rPr>
                <w:rFonts w:cs="Times New Roman"/>
                <w:bCs/>
                <w:sz w:val="22"/>
                <w:szCs w:val="22"/>
              </w:rPr>
            </w:pPr>
            <w:proofErr w:type="spellStart"/>
            <w:r w:rsidRPr="00E633F6">
              <w:rPr>
                <w:rFonts w:eastAsia="Calibri" w:cs="Times New Roman"/>
                <w:bCs/>
                <w:sz w:val="22"/>
                <w:szCs w:val="22"/>
              </w:rPr>
              <w:t>Обслуживает</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населенный</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пункт</w:t>
            </w:r>
            <w:proofErr w:type="spellEnd"/>
          </w:p>
        </w:tc>
      </w:tr>
      <w:tr w:rsidR="00946F9D" w:rsidRPr="00E633F6" w14:paraId="11773518" w14:textId="77777777" w:rsidTr="00A708A5">
        <w:trPr>
          <w:trHeight w:val="20"/>
        </w:trPr>
        <w:tc>
          <w:tcPr>
            <w:tcW w:w="9741" w:type="dxa"/>
            <w:gridSpan w:val="3"/>
            <w:tcMar>
              <w:top w:w="20" w:type="dxa"/>
              <w:left w:w="20" w:type="dxa"/>
              <w:bottom w:w="20" w:type="dxa"/>
              <w:right w:w="20" w:type="dxa"/>
            </w:tcMar>
            <w:vAlign w:val="center"/>
          </w:tcPr>
          <w:p w14:paraId="7008822F" w14:textId="77777777" w:rsidR="00946F9D" w:rsidRPr="00E633F6" w:rsidRDefault="00946F9D" w:rsidP="00A708A5">
            <w:pPr>
              <w:ind w:firstLine="147"/>
              <w:jc w:val="center"/>
              <w:rPr>
                <w:rFonts w:eastAsia="Calibri" w:cs="Times New Roman"/>
                <w:sz w:val="22"/>
                <w:szCs w:val="22"/>
              </w:rPr>
            </w:pPr>
            <w:proofErr w:type="spellStart"/>
            <w:r w:rsidRPr="00E633F6">
              <w:rPr>
                <w:rFonts w:eastAsia="Calibri" w:cs="Times New Roman"/>
                <w:sz w:val="22"/>
                <w:szCs w:val="22"/>
              </w:rPr>
              <w:t>Транспортировка</w:t>
            </w:r>
            <w:proofErr w:type="spellEnd"/>
            <w:r w:rsidRPr="00E633F6">
              <w:rPr>
                <w:rFonts w:eastAsia="Calibri" w:cs="Times New Roman"/>
                <w:sz w:val="22"/>
                <w:szCs w:val="22"/>
              </w:rPr>
              <w:t xml:space="preserve"> </w:t>
            </w:r>
            <w:proofErr w:type="spellStart"/>
            <w:r w:rsidRPr="00E633F6">
              <w:rPr>
                <w:rFonts w:eastAsia="Calibri" w:cs="Times New Roman"/>
                <w:sz w:val="22"/>
                <w:szCs w:val="22"/>
              </w:rPr>
              <w:t>сточных</w:t>
            </w:r>
            <w:proofErr w:type="spellEnd"/>
            <w:r w:rsidRPr="00E633F6">
              <w:rPr>
                <w:rFonts w:eastAsia="Calibri" w:cs="Times New Roman"/>
                <w:sz w:val="22"/>
                <w:szCs w:val="22"/>
              </w:rPr>
              <w:t xml:space="preserve"> </w:t>
            </w:r>
            <w:proofErr w:type="spellStart"/>
            <w:r w:rsidRPr="00E633F6">
              <w:rPr>
                <w:rFonts w:eastAsia="Calibri" w:cs="Times New Roman"/>
                <w:sz w:val="22"/>
                <w:szCs w:val="22"/>
              </w:rPr>
              <w:t>вод</w:t>
            </w:r>
            <w:proofErr w:type="spellEnd"/>
          </w:p>
        </w:tc>
      </w:tr>
      <w:tr w:rsidR="00946F9D" w:rsidRPr="00E633F6" w14:paraId="3F8A072A" w14:textId="77777777" w:rsidTr="00A708A5">
        <w:trPr>
          <w:trHeight w:val="20"/>
        </w:trPr>
        <w:tc>
          <w:tcPr>
            <w:tcW w:w="3062" w:type="dxa"/>
            <w:tcMar>
              <w:top w:w="20" w:type="dxa"/>
              <w:left w:w="20" w:type="dxa"/>
              <w:bottom w:w="20" w:type="dxa"/>
              <w:right w:w="20" w:type="dxa"/>
            </w:tcMar>
            <w:vAlign w:val="center"/>
          </w:tcPr>
          <w:p w14:paraId="253CA27A" w14:textId="77777777" w:rsidR="00946F9D" w:rsidRPr="00E633F6" w:rsidRDefault="00946F9D" w:rsidP="00A708A5">
            <w:pPr>
              <w:jc w:val="center"/>
              <w:rPr>
                <w:rFonts w:eastAsia="Calibri" w:cs="Times New Roman"/>
                <w:sz w:val="22"/>
                <w:szCs w:val="22"/>
              </w:rPr>
            </w:pPr>
            <w:proofErr w:type="spellStart"/>
            <w:r w:rsidRPr="00E633F6">
              <w:rPr>
                <w:rFonts w:eastAsia="Calibri" w:cs="Times New Roman"/>
                <w:sz w:val="22"/>
                <w:szCs w:val="22"/>
              </w:rPr>
              <w:t>Водоотведение</w:t>
            </w:r>
            <w:proofErr w:type="spellEnd"/>
          </w:p>
        </w:tc>
        <w:tc>
          <w:tcPr>
            <w:tcW w:w="3170" w:type="dxa"/>
            <w:tcMar>
              <w:top w:w="20" w:type="dxa"/>
              <w:left w:w="20" w:type="dxa"/>
              <w:bottom w:w="20" w:type="dxa"/>
              <w:right w:w="20" w:type="dxa"/>
            </w:tcMar>
          </w:tcPr>
          <w:p w14:paraId="2231E41C" w14:textId="77777777" w:rsidR="00946F9D" w:rsidRPr="00E633F6" w:rsidRDefault="00946F9D" w:rsidP="00A708A5">
            <w:pPr>
              <w:jc w:val="center"/>
              <w:rPr>
                <w:rFonts w:eastAsia="Calibri" w:cs="Times New Roman"/>
                <w:sz w:val="22"/>
                <w:szCs w:val="22"/>
              </w:rPr>
            </w:pPr>
            <w:r w:rsidRPr="00E633F6">
              <w:rPr>
                <w:rFonts w:eastAsia="Calibri" w:cs="Times New Roman"/>
                <w:sz w:val="22"/>
                <w:szCs w:val="22"/>
              </w:rPr>
              <w:t>ООО «</w:t>
            </w:r>
            <w:proofErr w:type="spellStart"/>
            <w:r w:rsidRPr="00E633F6">
              <w:rPr>
                <w:rFonts w:eastAsia="Calibri" w:cs="Times New Roman"/>
                <w:sz w:val="22"/>
                <w:szCs w:val="22"/>
              </w:rPr>
              <w:t>Водоканал</w:t>
            </w:r>
            <w:proofErr w:type="spellEnd"/>
            <w:r w:rsidRPr="00E633F6">
              <w:rPr>
                <w:rFonts w:eastAsia="Calibri" w:cs="Times New Roman"/>
                <w:sz w:val="22"/>
                <w:szCs w:val="22"/>
              </w:rPr>
              <w:t>»</w:t>
            </w:r>
          </w:p>
        </w:tc>
        <w:tc>
          <w:tcPr>
            <w:tcW w:w="3508" w:type="dxa"/>
            <w:tcMar>
              <w:top w:w="20" w:type="dxa"/>
              <w:left w:w="20" w:type="dxa"/>
              <w:bottom w:w="20" w:type="dxa"/>
              <w:right w:w="20" w:type="dxa"/>
            </w:tcMar>
          </w:tcPr>
          <w:p w14:paraId="6F08CC14" w14:textId="77777777" w:rsidR="00946F9D" w:rsidRPr="00E633F6" w:rsidRDefault="00946F9D" w:rsidP="00A708A5">
            <w:pPr>
              <w:jc w:val="center"/>
              <w:rPr>
                <w:rFonts w:eastAsia="Calibri" w:cs="Times New Roman"/>
                <w:sz w:val="22"/>
                <w:szCs w:val="22"/>
              </w:rPr>
            </w:pPr>
            <w:r w:rsidRPr="00E633F6">
              <w:rPr>
                <w:rFonts w:eastAsia="Calibri" w:cs="Times New Roman"/>
                <w:sz w:val="22"/>
                <w:szCs w:val="22"/>
              </w:rPr>
              <w:t>г. Искитим</w:t>
            </w:r>
          </w:p>
        </w:tc>
      </w:tr>
      <w:tr w:rsidR="00946F9D" w:rsidRPr="00E633F6" w14:paraId="49899DB9" w14:textId="77777777" w:rsidTr="00A708A5">
        <w:trPr>
          <w:trHeight w:val="20"/>
        </w:trPr>
        <w:tc>
          <w:tcPr>
            <w:tcW w:w="9741" w:type="dxa"/>
            <w:gridSpan w:val="3"/>
            <w:tcMar>
              <w:top w:w="20" w:type="dxa"/>
              <w:left w:w="20" w:type="dxa"/>
              <w:bottom w:w="20" w:type="dxa"/>
              <w:right w:w="20" w:type="dxa"/>
            </w:tcMar>
            <w:vAlign w:val="center"/>
          </w:tcPr>
          <w:p w14:paraId="2D419F50" w14:textId="77777777" w:rsidR="00946F9D" w:rsidRPr="00E633F6" w:rsidRDefault="00946F9D" w:rsidP="00A708A5">
            <w:pPr>
              <w:jc w:val="center"/>
              <w:rPr>
                <w:rFonts w:eastAsia="Calibri" w:cs="Times New Roman"/>
                <w:sz w:val="22"/>
                <w:szCs w:val="22"/>
              </w:rPr>
            </w:pPr>
            <w:r w:rsidRPr="00E633F6">
              <w:rPr>
                <w:rFonts w:eastAsia="Calibri" w:cs="Times New Roman"/>
                <w:sz w:val="22"/>
                <w:szCs w:val="22"/>
              </w:rPr>
              <w:t>КОС (</w:t>
            </w:r>
            <w:proofErr w:type="spellStart"/>
            <w:r w:rsidRPr="00E633F6">
              <w:rPr>
                <w:rFonts w:eastAsia="Calibri" w:cs="Times New Roman"/>
                <w:sz w:val="22"/>
                <w:szCs w:val="22"/>
              </w:rPr>
              <w:t>очистные</w:t>
            </w:r>
            <w:proofErr w:type="spellEnd"/>
            <w:r w:rsidRPr="00E633F6">
              <w:rPr>
                <w:rFonts w:eastAsia="Calibri" w:cs="Times New Roman"/>
                <w:sz w:val="22"/>
                <w:szCs w:val="22"/>
              </w:rPr>
              <w:t xml:space="preserve"> </w:t>
            </w:r>
            <w:proofErr w:type="spellStart"/>
            <w:r w:rsidRPr="00E633F6">
              <w:rPr>
                <w:rFonts w:eastAsia="Calibri" w:cs="Times New Roman"/>
                <w:sz w:val="22"/>
                <w:szCs w:val="22"/>
              </w:rPr>
              <w:t>сооружения</w:t>
            </w:r>
            <w:proofErr w:type="spellEnd"/>
            <w:r w:rsidRPr="00E633F6">
              <w:rPr>
                <w:rFonts w:eastAsia="Calibri" w:cs="Times New Roman"/>
                <w:sz w:val="22"/>
                <w:szCs w:val="22"/>
              </w:rPr>
              <w:t>)</w:t>
            </w:r>
          </w:p>
        </w:tc>
      </w:tr>
      <w:tr w:rsidR="00946F9D" w:rsidRPr="00E633F6" w14:paraId="3101CD2F" w14:textId="77777777" w:rsidTr="00A708A5">
        <w:trPr>
          <w:trHeight w:val="20"/>
        </w:trPr>
        <w:tc>
          <w:tcPr>
            <w:tcW w:w="3062" w:type="dxa"/>
            <w:tcMar>
              <w:top w:w="20" w:type="dxa"/>
              <w:left w:w="20" w:type="dxa"/>
              <w:bottom w:w="20" w:type="dxa"/>
              <w:right w:w="20" w:type="dxa"/>
            </w:tcMar>
            <w:vAlign w:val="center"/>
          </w:tcPr>
          <w:p w14:paraId="3F749DFF" w14:textId="77777777" w:rsidR="00946F9D" w:rsidRPr="00E633F6" w:rsidRDefault="00946F9D" w:rsidP="00A708A5">
            <w:pPr>
              <w:jc w:val="center"/>
              <w:rPr>
                <w:rFonts w:eastAsia="Calibri" w:cs="Times New Roman"/>
                <w:sz w:val="22"/>
                <w:szCs w:val="22"/>
              </w:rPr>
            </w:pPr>
            <w:proofErr w:type="spellStart"/>
            <w:r w:rsidRPr="00E633F6">
              <w:rPr>
                <w:rFonts w:eastAsia="Calibri" w:cs="Times New Roman"/>
                <w:sz w:val="22"/>
                <w:szCs w:val="22"/>
              </w:rPr>
              <w:t>Очистные</w:t>
            </w:r>
            <w:proofErr w:type="spellEnd"/>
            <w:r w:rsidRPr="00E633F6">
              <w:rPr>
                <w:rFonts w:eastAsia="Calibri" w:cs="Times New Roman"/>
                <w:sz w:val="22"/>
                <w:szCs w:val="22"/>
              </w:rPr>
              <w:t xml:space="preserve"> </w:t>
            </w:r>
            <w:proofErr w:type="spellStart"/>
            <w:r w:rsidRPr="00E633F6">
              <w:rPr>
                <w:rFonts w:eastAsia="Calibri" w:cs="Times New Roman"/>
                <w:sz w:val="22"/>
                <w:szCs w:val="22"/>
              </w:rPr>
              <w:t>сооружения</w:t>
            </w:r>
            <w:proofErr w:type="spellEnd"/>
          </w:p>
        </w:tc>
        <w:tc>
          <w:tcPr>
            <w:tcW w:w="3170" w:type="dxa"/>
            <w:tcMar>
              <w:top w:w="20" w:type="dxa"/>
              <w:left w:w="20" w:type="dxa"/>
              <w:bottom w:w="20" w:type="dxa"/>
              <w:right w:w="20" w:type="dxa"/>
            </w:tcMar>
          </w:tcPr>
          <w:p w14:paraId="77DE06AA" w14:textId="77777777" w:rsidR="00946F9D" w:rsidRPr="00E633F6" w:rsidRDefault="00946F9D" w:rsidP="00A708A5">
            <w:pPr>
              <w:jc w:val="center"/>
              <w:rPr>
                <w:rFonts w:eastAsia="Calibri" w:cs="Times New Roman"/>
                <w:sz w:val="22"/>
                <w:szCs w:val="22"/>
              </w:rPr>
            </w:pPr>
            <w:r w:rsidRPr="00E633F6">
              <w:rPr>
                <w:rFonts w:eastAsia="Calibri" w:cs="Times New Roman"/>
                <w:sz w:val="22"/>
                <w:szCs w:val="22"/>
              </w:rPr>
              <w:t>МУП «Д</w:t>
            </w:r>
            <w:r w:rsidRPr="00E633F6">
              <w:rPr>
                <w:rFonts w:eastAsia="Calibri" w:cs="Times New Roman"/>
                <w:sz w:val="22"/>
                <w:szCs w:val="22"/>
                <w:lang w:val="ru-RU"/>
              </w:rPr>
              <w:t>Е</w:t>
            </w:r>
            <w:r w:rsidRPr="00E633F6">
              <w:rPr>
                <w:rFonts w:eastAsia="Calibri" w:cs="Times New Roman"/>
                <w:sz w:val="22"/>
                <w:szCs w:val="22"/>
              </w:rPr>
              <w:t>З»</w:t>
            </w:r>
          </w:p>
        </w:tc>
        <w:tc>
          <w:tcPr>
            <w:tcW w:w="3508" w:type="dxa"/>
            <w:tcMar>
              <w:top w:w="20" w:type="dxa"/>
              <w:left w:w="20" w:type="dxa"/>
              <w:bottom w:w="20" w:type="dxa"/>
              <w:right w:w="20" w:type="dxa"/>
            </w:tcMar>
          </w:tcPr>
          <w:p w14:paraId="1BB2AF75" w14:textId="77777777" w:rsidR="00946F9D" w:rsidRPr="00E633F6" w:rsidRDefault="00946F9D" w:rsidP="00A708A5">
            <w:pPr>
              <w:jc w:val="center"/>
              <w:rPr>
                <w:rFonts w:eastAsia="Calibri" w:cs="Times New Roman"/>
                <w:sz w:val="22"/>
                <w:szCs w:val="22"/>
              </w:rPr>
            </w:pPr>
            <w:r w:rsidRPr="00E633F6">
              <w:rPr>
                <w:rFonts w:eastAsia="Calibri" w:cs="Times New Roman"/>
                <w:sz w:val="22"/>
                <w:szCs w:val="22"/>
              </w:rPr>
              <w:t>г. Искитим</w:t>
            </w:r>
          </w:p>
        </w:tc>
      </w:tr>
    </w:tbl>
    <w:p w14:paraId="2D2947F6" w14:textId="4E74DF38" w:rsidR="00946F9D" w:rsidRDefault="00946F9D" w:rsidP="00946F9D">
      <w:pPr>
        <w:rPr>
          <w:rFonts w:ascii="Times New Roman" w:eastAsia="Times New Roman" w:hAnsi="Times New Roman" w:cs="Times New Roman"/>
          <w:sz w:val="24"/>
          <w:szCs w:val="24"/>
        </w:rPr>
      </w:pPr>
    </w:p>
    <w:p w14:paraId="23BA7193" w14:textId="77777777" w:rsidR="00946F9D" w:rsidRPr="00B13477" w:rsidRDefault="00946F9D" w:rsidP="00946F9D">
      <w:pPr>
        <w:pStyle w:val="af1"/>
        <w:ind w:firstLine="708"/>
        <w:jc w:val="both"/>
        <w:rPr>
          <w:rFonts w:eastAsia="Times New Roman" w:cs="Times New Roman"/>
          <w:szCs w:val="24"/>
        </w:rPr>
      </w:pPr>
      <w:r w:rsidRPr="00B13477">
        <w:rPr>
          <w:rFonts w:eastAsia="Times New Roman" w:cs="Times New Roman"/>
          <w:szCs w:val="24"/>
        </w:rPr>
        <w:t>Система водоотведения г. Искитима принята частично полная раздельная, частично общесплавная. Система сбора сточных вод – централизованная. Структурно система водоотведения г. Искитима состоит из девяти технологических зон водоотведения, которые включают в себя:</w:t>
      </w:r>
    </w:p>
    <w:p w14:paraId="42A3D9A3" w14:textId="77777777" w:rsidR="00946F9D" w:rsidRPr="00B13477" w:rsidRDefault="00946F9D" w:rsidP="00946F9D">
      <w:pPr>
        <w:pStyle w:val="af1"/>
        <w:ind w:firstLine="709"/>
        <w:jc w:val="both"/>
        <w:rPr>
          <w:rFonts w:eastAsia="Times New Roman" w:cs="Times New Roman"/>
          <w:szCs w:val="24"/>
        </w:rPr>
      </w:pPr>
      <w:r w:rsidRPr="00B13477">
        <w:rPr>
          <w:rFonts w:eastAsia="Times New Roman" w:cs="Times New Roman"/>
          <w:szCs w:val="24"/>
        </w:rPr>
        <w:t>- сборную канализационную сеть;</w:t>
      </w:r>
    </w:p>
    <w:p w14:paraId="22E115C3" w14:textId="77777777" w:rsidR="00946F9D" w:rsidRPr="00B13477" w:rsidRDefault="00946F9D" w:rsidP="00946F9D">
      <w:pPr>
        <w:pStyle w:val="af1"/>
        <w:ind w:firstLine="709"/>
        <w:jc w:val="both"/>
        <w:rPr>
          <w:rFonts w:eastAsia="Times New Roman" w:cs="Times New Roman"/>
          <w:szCs w:val="24"/>
        </w:rPr>
      </w:pPr>
      <w:r w:rsidRPr="00B13477">
        <w:rPr>
          <w:rFonts w:eastAsia="Times New Roman" w:cs="Times New Roman"/>
          <w:szCs w:val="24"/>
        </w:rPr>
        <w:t>- восемнадцать канализационных насосных станций;</w:t>
      </w:r>
    </w:p>
    <w:p w14:paraId="300CA19F" w14:textId="77777777" w:rsidR="00946F9D" w:rsidRPr="00B13477" w:rsidRDefault="00946F9D" w:rsidP="00946F9D">
      <w:pPr>
        <w:pStyle w:val="af1"/>
        <w:ind w:firstLine="709"/>
        <w:jc w:val="both"/>
        <w:rPr>
          <w:rFonts w:eastAsia="Times New Roman" w:cs="Times New Roman"/>
          <w:szCs w:val="24"/>
        </w:rPr>
      </w:pPr>
      <w:r w:rsidRPr="00B13477">
        <w:rPr>
          <w:rFonts w:eastAsia="Times New Roman" w:cs="Times New Roman"/>
          <w:szCs w:val="24"/>
        </w:rPr>
        <w:t>- главную насосную станцию;</w:t>
      </w:r>
    </w:p>
    <w:p w14:paraId="6FA12B0C" w14:textId="77777777" w:rsidR="00946F9D" w:rsidRPr="00B13477" w:rsidRDefault="00946F9D" w:rsidP="00946F9D">
      <w:pPr>
        <w:pStyle w:val="af1"/>
        <w:ind w:firstLine="709"/>
        <w:jc w:val="both"/>
        <w:rPr>
          <w:rFonts w:eastAsia="Times New Roman" w:cs="Times New Roman"/>
          <w:szCs w:val="24"/>
        </w:rPr>
      </w:pPr>
      <w:r w:rsidRPr="00B13477">
        <w:rPr>
          <w:rFonts w:eastAsia="Times New Roman" w:cs="Times New Roman"/>
          <w:szCs w:val="24"/>
        </w:rPr>
        <w:t>- комплекс канализационных очистных сооружений (две очереди).</w:t>
      </w:r>
    </w:p>
    <w:p w14:paraId="14FD66D8" w14:textId="3D225626" w:rsidR="00946F9D" w:rsidRPr="00B13477" w:rsidRDefault="00946F9D" w:rsidP="00946F9D">
      <w:pPr>
        <w:pStyle w:val="af1"/>
        <w:ind w:firstLine="709"/>
        <w:jc w:val="both"/>
        <w:rPr>
          <w:rFonts w:eastAsia="Times New Roman" w:cs="Times New Roman"/>
          <w:szCs w:val="24"/>
        </w:rPr>
      </w:pPr>
      <w:r w:rsidRPr="00B13477">
        <w:rPr>
          <w:rFonts w:eastAsia="Times New Roman" w:cs="Times New Roman"/>
          <w:szCs w:val="24"/>
        </w:rPr>
        <w:t>Протяженность сетей системы водоотведения в черте г. Искитима – 95,</w:t>
      </w:r>
      <w:r w:rsidR="007F34E4">
        <w:rPr>
          <w:rFonts w:eastAsia="Times New Roman" w:cs="Times New Roman"/>
          <w:szCs w:val="24"/>
        </w:rPr>
        <w:t>76</w:t>
      </w:r>
      <w:r w:rsidRPr="00B13477">
        <w:rPr>
          <w:rFonts w:eastAsia="Times New Roman" w:cs="Times New Roman"/>
          <w:szCs w:val="24"/>
        </w:rPr>
        <w:t xml:space="preserve"> км. </w:t>
      </w:r>
    </w:p>
    <w:p w14:paraId="585F2D21" w14:textId="34443131" w:rsidR="00946F9D" w:rsidRPr="00B13477" w:rsidRDefault="00946F9D" w:rsidP="00946F9D">
      <w:pPr>
        <w:pStyle w:val="af1"/>
        <w:ind w:firstLine="709"/>
        <w:jc w:val="both"/>
        <w:rPr>
          <w:rFonts w:eastAsia="Times New Roman" w:cs="Times New Roman"/>
          <w:szCs w:val="24"/>
        </w:rPr>
      </w:pPr>
      <w:r w:rsidRPr="00B13477">
        <w:rPr>
          <w:rFonts w:eastAsia="Times New Roman" w:cs="Times New Roman"/>
          <w:szCs w:val="24"/>
        </w:rPr>
        <w:t xml:space="preserve">Основными источниками сточных вод являются население </w:t>
      </w:r>
      <w:r w:rsidR="000755FA">
        <w:rPr>
          <w:rFonts w:eastAsia="Times New Roman" w:cs="Times New Roman"/>
          <w:szCs w:val="24"/>
        </w:rPr>
        <w:t>г. Искитима</w:t>
      </w:r>
      <w:r w:rsidRPr="00B13477">
        <w:rPr>
          <w:rFonts w:eastAsia="Times New Roman" w:cs="Times New Roman"/>
          <w:szCs w:val="24"/>
        </w:rPr>
        <w:t>, учреждения социального, культурного, бытового обслуживания, предприятия и коммерческие организации.</w:t>
      </w:r>
    </w:p>
    <w:p w14:paraId="565341D3" w14:textId="6DD43412" w:rsidR="00946F9D" w:rsidRPr="00B13477" w:rsidRDefault="00946F9D" w:rsidP="00946F9D">
      <w:pPr>
        <w:pStyle w:val="af1"/>
        <w:ind w:firstLine="709"/>
        <w:jc w:val="both"/>
        <w:rPr>
          <w:rFonts w:eastAsia="Times New Roman" w:cs="Times New Roman"/>
          <w:szCs w:val="24"/>
        </w:rPr>
      </w:pPr>
      <w:r w:rsidRPr="00B13477">
        <w:rPr>
          <w:rFonts w:eastAsia="Times New Roman" w:cs="Times New Roman"/>
          <w:szCs w:val="24"/>
        </w:rPr>
        <w:t xml:space="preserve">ООО «Водоканал» г. Искитима осуществляет сбор и транспортировку сточных вод на очистные сооружения канализации МУП «ДЕЗ». По городу проходят и коллекторы, которые напрямую собирают стоки от </w:t>
      </w:r>
      <w:r w:rsidR="00410C71">
        <w:rPr>
          <w:rFonts w:eastAsia="Times New Roman" w:cs="Times New Roman"/>
          <w:szCs w:val="24"/>
        </w:rPr>
        <w:t>а</w:t>
      </w:r>
      <w:r w:rsidRPr="00B13477">
        <w:rPr>
          <w:rFonts w:eastAsia="Times New Roman" w:cs="Times New Roman"/>
          <w:szCs w:val="24"/>
        </w:rPr>
        <w:t>бонентов.</w:t>
      </w:r>
    </w:p>
    <w:p w14:paraId="531118A3" w14:textId="77777777" w:rsidR="00946F9D" w:rsidRPr="00B13477" w:rsidRDefault="00946F9D" w:rsidP="00946F9D">
      <w:pPr>
        <w:pStyle w:val="af1"/>
        <w:ind w:firstLine="709"/>
        <w:jc w:val="both"/>
        <w:rPr>
          <w:rFonts w:eastAsia="Times New Roman" w:cs="Times New Roman"/>
          <w:szCs w:val="24"/>
        </w:rPr>
      </w:pPr>
      <w:r w:rsidRPr="00B13477">
        <w:rPr>
          <w:rFonts w:eastAsia="Times New Roman" w:cs="Times New Roman"/>
          <w:szCs w:val="24"/>
        </w:rPr>
        <w:t>Сооружения очистки сточных вод расположены в северной части города и осуществляют полный комплекс механической и биологической очистки сточных вод, их доочистку, обеззараживание и сброс в р. Бердь.</w:t>
      </w:r>
    </w:p>
    <w:p w14:paraId="51EB0F03"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Система централизованного водоотведения г. Искитима включает в себя девять технологических зон. Основная технологическая зона водоотведения осуществляет сбор, отведение и очистку всех хозяйственно-бытовых и части ливневых сточных вод и включает в себя:</w:t>
      </w:r>
    </w:p>
    <w:p w14:paraId="41ABD236"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сети хозяйственно-бытовой и общесплавной канализации;</w:t>
      </w:r>
    </w:p>
    <w:p w14:paraId="77AC3F93"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- 19 канализационных насосных станций;</w:t>
      </w:r>
    </w:p>
    <w:p w14:paraId="260FE211"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напорные коллектора от насосных станций;</w:t>
      </w:r>
    </w:p>
    <w:p w14:paraId="4A605CCC"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очистные сооружения канализации.</w:t>
      </w:r>
    </w:p>
    <w:p w14:paraId="6DD4E7E8"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Остальные технологические зоны водоотведения включают в себя отдельные участки сетей ливневой канализации с прямыми выпусками неочищенных ливневых сточных вод в реки, протекающие по территории г. Искитима.</w:t>
      </w:r>
    </w:p>
    <w:p w14:paraId="1BD19B68"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В районах, не охваченных сетями централизованной системы водоотведения, сброс сточных вод производится в выгребные ямы. Уровень обеспеченности населения города услугами централизованного водоотведения составляет порядка 71% от общей численности населения г. Искитима.</w:t>
      </w:r>
    </w:p>
    <w:p w14:paraId="53439C74"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Расчет резервов и дефицитов мощности очистных сооружений канализации показал наличие резерва пропускной способности в размере 25% от их проектной производительности. Этот резерв может быть использован для расширения системы централизованного водоотведения г. Искитима за счет подключения к ней абонентов в районах, неохваченных централизованным водоотведением.</w:t>
      </w:r>
    </w:p>
    <w:p w14:paraId="63D5E667"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Остро стоит проблема износа канализационных сетей. 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Поэтому особое внимание должно уделяться их модернизации. Для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является стойким к электрохимической коррозии.</w:t>
      </w:r>
    </w:p>
    <w:p w14:paraId="1FF4FC93"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lastRenderedPageBreak/>
        <w:t>Приоритетными направлениями развития системы водоотведения в г. Искитиме являются обеспечение надёжной транспортировки и очистки сточных вод до нормативных значений.</w:t>
      </w:r>
    </w:p>
    <w:p w14:paraId="148A503F" w14:textId="77777777" w:rsidR="00946F9D" w:rsidRPr="00B13477" w:rsidRDefault="00946F9D" w:rsidP="00946F9D">
      <w:pPr>
        <w:spacing w:after="0" w:line="240" w:lineRule="auto"/>
        <w:ind w:firstLine="709"/>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t>Существующие технические и технологические проблемы в водоотведении:</w:t>
      </w:r>
    </w:p>
    <w:p w14:paraId="1935473F" w14:textId="77777777" w:rsidR="00946F9D" w:rsidRPr="00B13477" w:rsidRDefault="00946F9D" w:rsidP="00946F9D">
      <w:pPr>
        <w:spacing w:after="0" w:line="240" w:lineRule="auto"/>
        <w:ind w:firstLine="709"/>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t>- качество очистки сточных вод на ОС в г. Искитим не соответствует требованиям СанПиН 2.1.5.980-00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2BFB04DE" w14:textId="77777777" w:rsidR="00946F9D" w:rsidRPr="00B13477" w:rsidRDefault="00946F9D" w:rsidP="00946F9D">
      <w:pPr>
        <w:spacing w:after="0" w:line="240" w:lineRule="auto"/>
        <w:ind w:firstLine="709"/>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t>- ветхо-аварийное состояние сетей;</w:t>
      </w:r>
    </w:p>
    <w:p w14:paraId="57F68F57" w14:textId="77777777" w:rsidR="00946F9D" w:rsidRPr="00B13477" w:rsidRDefault="00946F9D" w:rsidP="00946F9D">
      <w:pPr>
        <w:spacing w:after="0" w:line="240" w:lineRule="auto"/>
        <w:ind w:firstLine="709"/>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t>- отсутствие обработки осадков сточных вод;</w:t>
      </w:r>
    </w:p>
    <w:p w14:paraId="28E5DC84" w14:textId="77777777" w:rsidR="00946F9D" w:rsidRPr="00B13477" w:rsidRDefault="00946F9D" w:rsidP="00946F9D">
      <w:pPr>
        <w:spacing w:after="0" w:line="240" w:lineRule="auto"/>
        <w:ind w:firstLine="709"/>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t>- около 80% самотечных сетей от их общей протяжённости находятся за пределами их нормативного срока службы;</w:t>
      </w:r>
    </w:p>
    <w:p w14:paraId="15497A9D" w14:textId="77777777" w:rsidR="00946F9D" w:rsidRPr="00B13477" w:rsidRDefault="00946F9D" w:rsidP="00946F9D">
      <w:pPr>
        <w:spacing w:after="0" w:line="240" w:lineRule="auto"/>
        <w:ind w:firstLine="709"/>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t>- износ насосного оборудования канализационных насосных станций;</w:t>
      </w:r>
    </w:p>
    <w:p w14:paraId="3EF19787" w14:textId="77777777" w:rsidR="00946F9D" w:rsidRPr="00B13477" w:rsidRDefault="00946F9D" w:rsidP="00946F9D">
      <w:pPr>
        <w:spacing w:after="0" w:line="240" w:lineRule="auto"/>
        <w:ind w:firstLine="709"/>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t>- износ самотечных сетей канализации, что приводит к частым засорам, загрязнению грунтовых вод и ухудшению санитарно-эпидемиологической обстановки;</w:t>
      </w:r>
    </w:p>
    <w:p w14:paraId="4D6464A8" w14:textId="77777777" w:rsidR="00946F9D" w:rsidRPr="00B13477" w:rsidRDefault="00946F9D" w:rsidP="00946F9D">
      <w:pPr>
        <w:spacing w:after="0" w:line="240" w:lineRule="auto"/>
        <w:ind w:firstLine="709"/>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t>- отсутствие на ряде КНС второй нитки напорного коллектора.</w:t>
      </w:r>
    </w:p>
    <w:p w14:paraId="1F765FF8"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p>
    <w:p w14:paraId="1B4C65E4"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r w:rsidRPr="00B13477">
        <w:rPr>
          <w:rFonts w:ascii="Times New Roman" w:eastAsia="Times New Roman" w:hAnsi="Times New Roman" w:cs="Times New Roman"/>
          <w:b/>
          <w:bCs/>
          <w:kern w:val="0"/>
          <w:sz w:val="24"/>
          <w:szCs w:val="24"/>
          <w:lang w:eastAsia="ru-RU"/>
          <w14:ligatures w14:val="none"/>
        </w:rPr>
        <w:t>Состояние и проблемы в системе электроснабжения</w:t>
      </w:r>
    </w:p>
    <w:p w14:paraId="5CEDA987"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p>
    <w:p w14:paraId="248D87BF" w14:textId="698673BB" w:rsidR="00946F9D" w:rsidRPr="00B13477" w:rsidRDefault="00946F9D" w:rsidP="00946F9D">
      <w:pPr>
        <w:spacing w:after="0" w:line="240" w:lineRule="auto"/>
        <w:ind w:firstLine="700"/>
        <w:jc w:val="both"/>
        <w:rPr>
          <w:rFonts w:ascii="Times New Roman" w:eastAsia="Calibri" w:hAnsi="Times New Roman" w:cs="Times New Roman"/>
          <w:sz w:val="24"/>
          <w:szCs w:val="24"/>
          <w:lang w:eastAsia="ru-RU"/>
        </w:rPr>
      </w:pPr>
      <w:r w:rsidRPr="00B13477">
        <w:rPr>
          <w:rFonts w:ascii="Times New Roman" w:eastAsia="Calibri" w:hAnsi="Times New Roman" w:cs="Times New Roman"/>
          <w:sz w:val="24"/>
          <w:szCs w:val="24"/>
          <w:lang w:eastAsia="ru-RU"/>
        </w:rPr>
        <w:t>На территории г. Искитима услуги электроснабжения оказывают организации, приведенные в таблице 5.</w:t>
      </w:r>
    </w:p>
    <w:p w14:paraId="649D6CD9" w14:textId="784960EC" w:rsidR="00946F9D" w:rsidRPr="00B13477" w:rsidRDefault="00946F9D" w:rsidP="00946F9D">
      <w:pPr>
        <w:pStyle w:val="af1"/>
        <w:jc w:val="right"/>
        <w:rPr>
          <w:rFonts w:cs="Times New Roman"/>
          <w:szCs w:val="24"/>
        </w:rPr>
      </w:pPr>
      <w:r w:rsidRPr="00B13477">
        <w:rPr>
          <w:rFonts w:cs="Times New Roman"/>
          <w:lang w:eastAsia="ru-RU"/>
        </w:rPr>
        <w:t>Таблица 5</w:t>
      </w:r>
    </w:p>
    <w:tbl>
      <w:tblPr>
        <w:tblStyle w:val="af3"/>
        <w:tblW w:w="5000" w:type="pct"/>
        <w:tblLook w:val="04A0" w:firstRow="1" w:lastRow="0" w:firstColumn="1" w:lastColumn="0" w:noHBand="0" w:noVBand="1"/>
      </w:tblPr>
      <w:tblGrid>
        <w:gridCol w:w="2899"/>
        <w:gridCol w:w="4694"/>
        <w:gridCol w:w="2178"/>
      </w:tblGrid>
      <w:tr w:rsidR="00946F9D" w:rsidRPr="00E633F6" w14:paraId="255A1CED" w14:textId="77777777" w:rsidTr="00A708A5">
        <w:trPr>
          <w:trHeight w:val="473"/>
          <w:tblHeader/>
        </w:trPr>
        <w:tc>
          <w:tcPr>
            <w:tcW w:w="2922" w:type="dxa"/>
            <w:tcMar>
              <w:top w:w="120" w:type="dxa"/>
              <w:left w:w="20" w:type="dxa"/>
              <w:bottom w:w="120" w:type="dxa"/>
              <w:right w:w="20" w:type="dxa"/>
            </w:tcMar>
            <w:vAlign w:val="center"/>
          </w:tcPr>
          <w:p w14:paraId="06659F18" w14:textId="77777777" w:rsidR="00946F9D" w:rsidRPr="00E633F6" w:rsidRDefault="00946F9D" w:rsidP="00A708A5">
            <w:pPr>
              <w:jc w:val="center"/>
              <w:rPr>
                <w:rFonts w:cs="Times New Roman"/>
                <w:bCs/>
                <w:sz w:val="22"/>
                <w:szCs w:val="22"/>
              </w:rPr>
            </w:pPr>
            <w:proofErr w:type="spellStart"/>
            <w:r w:rsidRPr="00E633F6">
              <w:rPr>
                <w:rFonts w:eastAsia="Calibri" w:cs="Times New Roman"/>
                <w:bCs/>
                <w:sz w:val="22"/>
                <w:szCs w:val="22"/>
              </w:rPr>
              <w:t>Вид</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деятельности</w:t>
            </w:r>
            <w:proofErr w:type="spellEnd"/>
          </w:p>
        </w:tc>
        <w:tc>
          <w:tcPr>
            <w:tcW w:w="4728" w:type="dxa"/>
            <w:tcMar>
              <w:top w:w="120" w:type="dxa"/>
              <w:left w:w="20" w:type="dxa"/>
              <w:bottom w:w="120" w:type="dxa"/>
              <w:right w:w="20" w:type="dxa"/>
            </w:tcMar>
            <w:vAlign w:val="center"/>
          </w:tcPr>
          <w:p w14:paraId="03952288" w14:textId="77777777" w:rsidR="00946F9D" w:rsidRPr="00E633F6" w:rsidRDefault="00946F9D" w:rsidP="00A708A5">
            <w:pPr>
              <w:jc w:val="center"/>
              <w:rPr>
                <w:rFonts w:cs="Times New Roman"/>
                <w:bCs/>
                <w:sz w:val="22"/>
                <w:szCs w:val="22"/>
              </w:rPr>
            </w:pPr>
            <w:proofErr w:type="spellStart"/>
            <w:r w:rsidRPr="00E633F6">
              <w:rPr>
                <w:rFonts w:eastAsia="Calibri" w:cs="Times New Roman"/>
                <w:bCs/>
                <w:sz w:val="22"/>
                <w:szCs w:val="22"/>
              </w:rPr>
              <w:t>Наименование</w:t>
            </w:r>
            <w:proofErr w:type="spellEnd"/>
            <w:r w:rsidRPr="00E633F6">
              <w:rPr>
                <w:rFonts w:eastAsia="Calibri" w:cs="Times New Roman"/>
                <w:bCs/>
                <w:sz w:val="22"/>
                <w:szCs w:val="22"/>
              </w:rPr>
              <w:t xml:space="preserve"> РСО</w:t>
            </w:r>
          </w:p>
        </w:tc>
        <w:tc>
          <w:tcPr>
            <w:tcW w:w="2190" w:type="dxa"/>
            <w:tcMar>
              <w:top w:w="120" w:type="dxa"/>
              <w:left w:w="20" w:type="dxa"/>
              <w:bottom w:w="120" w:type="dxa"/>
              <w:right w:w="20" w:type="dxa"/>
            </w:tcMar>
            <w:vAlign w:val="center"/>
          </w:tcPr>
          <w:p w14:paraId="0B5A6179" w14:textId="77777777" w:rsidR="00946F9D" w:rsidRPr="00E633F6" w:rsidRDefault="00946F9D" w:rsidP="00A708A5">
            <w:pPr>
              <w:jc w:val="center"/>
              <w:rPr>
                <w:rFonts w:cs="Times New Roman"/>
                <w:bCs/>
                <w:sz w:val="22"/>
                <w:szCs w:val="22"/>
              </w:rPr>
            </w:pPr>
            <w:proofErr w:type="spellStart"/>
            <w:r w:rsidRPr="00E633F6">
              <w:rPr>
                <w:rFonts w:eastAsia="Calibri" w:cs="Times New Roman"/>
                <w:bCs/>
                <w:sz w:val="22"/>
                <w:szCs w:val="22"/>
              </w:rPr>
              <w:t>Обслуживает</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населенный</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пункт</w:t>
            </w:r>
            <w:proofErr w:type="spellEnd"/>
          </w:p>
        </w:tc>
      </w:tr>
      <w:tr w:rsidR="00946F9D" w:rsidRPr="00E633F6" w14:paraId="637BE1B8" w14:textId="77777777" w:rsidTr="00A708A5">
        <w:trPr>
          <w:trHeight w:val="340"/>
        </w:trPr>
        <w:tc>
          <w:tcPr>
            <w:tcW w:w="9842" w:type="dxa"/>
            <w:gridSpan w:val="3"/>
            <w:tcMar>
              <w:top w:w="20" w:type="dxa"/>
              <w:left w:w="20" w:type="dxa"/>
              <w:bottom w:w="20" w:type="dxa"/>
              <w:right w:w="20" w:type="dxa"/>
            </w:tcMar>
            <w:vAlign w:val="center"/>
          </w:tcPr>
          <w:p w14:paraId="0D146BE5" w14:textId="77777777" w:rsidR="00946F9D" w:rsidRPr="00E633F6" w:rsidRDefault="00946F9D" w:rsidP="00A708A5">
            <w:pPr>
              <w:ind w:firstLine="147"/>
              <w:jc w:val="center"/>
              <w:rPr>
                <w:rFonts w:eastAsia="Calibri" w:cs="Times New Roman"/>
                <w:bCs/>
                <w:sz w:val="22"/>
                <w:szCs w:val="22"/>
              </w:rPr>
            </w:pPr>
            <w:proofErr w:type="spellStart"/>
            <w:r w:rsidRPr="00E633F6">
              <w:rPr>
                <w:rFonts w:eastAsia="Calibri" w:cs="Times New Roman"/>
                <w:bCs/>
                <w:sz w:val="22"/>
                <w:szCs w:val="22"/>
              </w:rPr>
              <w:t>Гарантирующий</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поставщик</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электроэнергии</w:t>
            </w:r>
            <w:proofErr w:type="spellEnd"/>
          </w:p>
        </w:tc>
      </w:tr>
      <w:tr w:rsidR="00946F9D" w:rsidRPr="00E633F6" w14:paraId="579D1AB5" w14:textId="77777777" w:rsidTr="00A708A5">
        <w:trPr>
          <w:trHeight w:val="340"/>
        </w:trPr>
        <w:tc>
          <w:tcPr>
            <w:tcW w:w="2922" w:type="dxa"/>
            <w:tcMar>
              <w:top w:w="20" w:type="dxa"/>
              <w:left w:w="20" w:type="dxa"/>
              <w:bottom w:w="20" w:type="dxa"/>
              <w:right w:w="20" w:type="dxa"/>
            </w:tcMar>
            <w:vAlign w:val="center"/>
          </w:tcPr>
          <w:p w14:paraId="228F2C28" w14:textId="77777777" w:rsidR="00946F9D" w:rsidRPr="00E633F6" w:rsidRDefault="00946F9D" w:rsidP="00A708A5">
            <w:pPr>
              <w:jc w:val="center"/>
              <w:rPr>
                <w:rFonts w:eastAsia="Calibri" w:cs="Times New Roman"/>
                <w:bCs/>
                <w:sz w:val="22"/>
                <w:szCs w:val="22"/>
              </w:rPr>
            </w:pPr>
            <w:proofErr w:type="spellStart"/>
            <w:r w:rsidRPr="00E633F6">
              <w:rPr>
                <w:rFonts w:eastAsia="Calibri" w:cs="Times New Roman"/>
                <w:bCs/>
                <w:sz w:val="22"/>
                <w:szCs w:val="22"/>
              </w:rPr>
              <w:t>Поставщик</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электроэнергии</w:t>
            </w:r>
            <w:proofErr w:type="spellEnd"/>
          </w:p>
        </w:tc>
        <w:tc>
          <w:tcPr>
            <w:tcW w:w="4728" w:type="dxa"/>
            <w:tcMar>
              <w:top w:w="20" w:type="dxa"/>
              <w:left w:w="20" w:type="dxa"/>
              <w:bottom w:w="20" w:type="dxa"/>
              <w:right w:w="20" w:type="dxa"/>
            </w:tcMar>
            <w:vAlign w:val="center"/>
          </w:tcPr>
          <w:p w14:paraId="699DCBFA" w14:textId="77777777" w:rsidR="00946F9D" w:rsidRPr="00E633F6" w:rsidRDefault="00946F9D" w:rsidP="00A708A5">
            <w:pPr>
              <w:jc w:val="center"/>
              <w:rPr>
                <w:rFonts w:eastAsia="Calibri" w:cs="Times New Roman"/>
                <w:bCs/>
                <w:sz w:val="22"/>
                <w:szCs w:val="22"/>
              </w:rPr>
            </w:pPr>
            <w:r w:rsidRPr="00E633F6">
              <w:rPr>
                <w:rFonts w:eastAsia="Calibri" w:cs="Times New Roman"/>
                <w:bCs/>
                <w:sz w:val="22"/>
                <w:szCs w:val="22"/>
              </w:rPr>
              <w:t>АО «</w:t>
            </w:r>
            <w:proofErr w:type="spellStart"/>
            <w:r w:rsidRPr="00E633F6">
              <w:rPr>
                <w:rFonts w:eastAsia="Calibri" w:cs="Times New Roman"/>
                <w:bCs/>
                <w:sz w:val="22"/>
                <w:szCs w:val="22"/>
              </w:rPr>
              <w:t>Новосибирскэнергосбыт</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Искитимское</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отделение</w:t>
            </w:r>
            <w:proofErr w:type="spellEnd"/>
          </w:p>
        </w:tc>
        <w:tc>
          <w:tcPr>
            <w:tcW w:w="2190" w:type="dxa"/>
            <w:tcMar>
              <w:top w:w="20" w:type="dxa"/>
              <w:left w:w="20" w:type="dxa"/>
              <w:bottom w:w="20" w:type="dxa"/>
              <w:right w:w="20" w:type="dxa"/>
            </w:tcMar>
            <w:vAlign w:val="center"/>
          </w:tcPr>
          <w:p w14:paraId="65A720AB" w14:textId="77777777" w:rsidR="00946F9D" w:rsidRPr="00E633F6" w:rsidRDefault="00946F9D" w:rsidP="00A708A5">
            <w:pPr>
              <w:jc w:val="center"/>
              <w:rPr>
                <w:rFonts w:eastAsia="Calibri" w:cs="Times New Roman"/>
                <w:bCs/>
                <w:sz w:val="22"/>
                <w:szCs w:val="22"/>
              </w:rPr>
            </w:pPr>
            <w:r w:rsidRPr="00E633F6">
              <w:rPr>
                <w:rFonts w:eastAsia="Calibri" w:cs="Times New Roman"/>
                <w:bCs/>
                <w:sz w:val="22"/>
                <w:szCs w:val="22"/>
              </w:rPr>
              <w:t>г. Искитим</w:t>
            </w:r>
          </w:p>
        </w:tc>
      </w:tr>
      <w:tr w:rsidR="00946F9D" w:rsidRPr="00E633F6" w14:paraId="17A2AFEF" w14:textId="77777777" w:rsidTr="00A708A5">
        <w:trPr>
          <w:trHeight w:val="340"/>
        </w:trPr>
        <w:tc>
          <w:tcPr>
            <w:tcW w:w="9842" w:type="dxa"/>
            <w:gridSpan w:val="3"/>
            <w:tcMar>
              <w:top w:w="20" w:type="dxa"/>
              <w:left w:w="20" w:type="dxa"/>
              <w:bottom w:w="20" w:type="dxa"/>
              <w:right w:w="20" w:type="dxa"/>
            </w:tcMar>
            <w:vAlign w:val="center"/>
          </w:tcPr>
          <w:p w14:paraId="411682BF" w14:textId="77777777" w:rsidR="00946F9D" w:rsidRPr="00E633F6" w:rsidRDefault="00946F9D" w:rsidP="00A708A5">
            <w:pPr>
              <w:jc w:val="center"/>
              <w:rPr>
                <w:rFonts w:eastAsia="Calibri" w:cs="Times New Roman"/>
                <w:bCs/>
                <w:sz w:val="22"/>
                <w:szCs w:val="22"/>
              </w:rPr>
            </w:pPr>
            <w:proofErr w:type="spellStart"/>
            <w:r w:rsidRPr="00E633F6">
              <w:rPr>
                <w:rFonts w:eastAsia="Calibri" w:cs="Times New Roman"/>
                <w:bCs/>
                <w:sz w:val="22"/>
                <w:szCs w:val="22"/>
              </w:rPr>
              <w:t>Электросетевая</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организация</w:t>
            </w:r>
            <w:proofErr w:type="spellEnd"/>
          </w:p>
        </w:tc>
      </w:tr>
      <w:tr w:rsidR="00946F9D" w:rsidRPr="00E633F6" w14:paraId="5472F9D1" w14:textId="77777777" w:rsidTr="00A708A5">
        <w:trPr>
          <w:trHeight w:val="340"/>
        </w:trPr>
        <w:tc>
          <w:tcPr>
            <w:tcW w:w="2922" w:type="dxa"/>
            <w:tcMar>
              <w:top w:w="20" w:type="dxa"/>
              <w:left w:w="20" w:type="dxa"/>
              <w:bottom w:w="20" w:type="dxa"/>
              <w:right w:w="20" w:type="dxa"/>
            </w:tcMar>
            <w:vAlign w:val="center"/>
          </w:tcPr>
          <w:p w14:paraId="57440F6E" w14:textId="77777777" w:rsidR="00946F9D" w:rsidRPr="00E633F6" w:rsidRDefault="00946F9D" w:rsidP="00A708A5">
            <w:pPr>
              <w:jc w:val="center"/>
              <w:rPr>
                <w:rFonts w:eastAsia="Calibri" w:cs="Times New Roman"/>
                <w:bCs/>
                <w:sz w:val="22"/>
                <w:szCs w:val="22"/>
              </w:rPr>
            </w:pPr>
            <w:proofErr w:type="spellStart"/>
            <w:r w:rsidRPr="00E633F6">
              <w:rPr>
                <w:rFonts w:eastAsia="TimesNewRoman" w:cs="Times New Roman"/>
                <w:bCs/>
                <w:sz w:val="22"/>
                <w:szCs w:val="22"/>
              </w:rPr>
              <w:t>Техническое</w:t>
            </w:r>
            <w:proofErr w:type="spellEnd"/>
            <w:r w:rsidRPr="00E633F6">
              <w:rPr>
                <w:rFonts w:eastAsia="TimesNewRoman" w:cs="Times New Roman"/>
                <w:bCs/>
                <w:sz w:val="22"/>
                <w:szCs w:val="22"/>
              </w:rPr>
              <w:t xml:space="preserve"> </w:t>
            </w:r>
            <w:proofErr w:type="spellStart"/>
            <w:r w:rsidRPr="00E633F6">
              <w:rPr>
                <w:rFonts w:eastAsia="TimesNewRoman" w:cs="Times New Roman"/>
                <w:bCs/>
                <w:sz w:val="22"/>
                <w:szCs w:val="22"/>
              </w:rPr>
              <w:t>обслуживание</w:t>
            </w:r>
            <w:proofErr w:type="spellEnd"/>
          </w:p>
        </w:tc>
        <w:tc>
          <w:tcPr>
            <w:tcW w:w="4728" w:type="dxa"/>
            <w:tcMar>
              <w:top w:w="20" w:type="dxa"/>
              <w:left w:w="20" w:type="dxa"/>
              <w:bottom w:w="20" w:type="dxa"/>
              <w:right w:w="20" w:type="dxa"/>
            </w:tcMar>
            <w:vAlign w:val="center"/>
          </w:tcPr>
          <w:p w14:paraId="6910E439" w14:textId="77777777" w:rsidR="00946F9D" w:rsidRPr="00E633F6" w:rsidRDefault="00946F9D" w:rsidP="00A708A5">
            <w:pPr>
              <w:jc w:val="center"/>
              <w:rPr>
                <w:rFonts w:eastAsia="Calibri" w:cs="Times New Roman"/>
                <w:bCs/>
                <w:sz w:val="22"/>
                <w:szCs w:val="22"/>
                <w:lang w:val="ru-RU"/>
              </w:rPr>
            </w:pPr>
            <w:r w:rsidRPr="00E633F6">
              <w:rPr>
                <w:rFonts w:eastAsia="Calibri" w:cs="Times New Roman"/>
                <w:bCs/>
                <w:sz w:val="22"/>
                <w:szCs w:val="22"/>
                <w:lang w:val="ru-RU"/>
              </w:rPr>
              <w:t>Искитимский городской район электрических сетей</w:t>
            </w:r>
          </w:p>
          <w:p w14:paraId="481042D0" w14:textId="77777777" w:rsidR="00946F9D" w:rsidRPr="00E633F6" w:rsidRDefault="00946F9D" w:rsidP="00A708A5">
            <w:pPr>
              <w:jc w:val="center"/>
              <w:rPr>
                <w:rFonts w:cs="Times New Roman"/>
                <w:bCs/>
                <w:sz w:val="22"/>
                <w:szCs w:val="22"/>
                <w:lang w:val="ru-RU"/>
              </w:rPr>
            </w:pPr>
            <w:r w:rsidRPr="00E633F6">
              <w:rPr>
                <w:rFonts w:eastAsia="Calibri" w:cs="Times New Roman"/>
                <w:bCs/>
                <w:sz w:val="22"/>
                <w:szCs w:val="22"/>
                <w:lang w:val="ru-RU"/>
              </w:rPr>
              <w:t>филиал АО «РЭС» «Черепановские электрические сети»</w:t>
            </w:r>
          </w:p>
        </w:tc>
        <w:tc>
          <w:tcPr>
            <w:tcW w:w="2190" w:type="dxa"/>
            <w:tcMar>
              <w:top w:w="20" w:type="dxa"/>
              <w:left w:w="20" w:type="dxa"/>
              <w:bottom w:w="20" w:type="dxa"/>
              <w:right w:w="20" w:type="dxa"/>
            </w:tcMar>
            <w:vAlign w:val="center"/>
          </w:tcPr>
          <w:p w14:paraId="32DFF2D1" w14:textId="77777777" w:rsidR="00946F9D" w:rsidRPr="00E633F6" w:rsidRDefault="00946F9D" w:rsidP="00A708A5">
            <w:pPr>
              <w:jc w:val="center"/>
              <w:rPr>
                <w:rFonts w:eastAsia="Calibri" w:cs="Times New Roman"/>
                <w:bCs/>
                <w:sz w:val="22"/>
                <w:szCs w:val="22"/>
              </w:rPr>
            </w:pPr>
            <w:r w:rsidRPr="00E633F6">
              <w:rPr>
                <w:rFonts w:eastAsia="Calibri" w:cs="Times New Roman"/>
                <w:bCs/>
                <w:sz w:val="22"/>
                <w:szCs w:val="22"/>
              </w:rPr>
              <w:t>г. Искитим</w:t>
            </w:r>
          </w:p>
        </w:tc>
      </w:tr>
      <w:tr w:rsidR="00946F9D" w:rsidRPr="00E633F6" w14:paraId="7FE60E8B" w14:textId="77777777" w:rsidTr="00A708A5">
        <w:trPr>
          <w:trHeight w:val="340"/>
        </w:trPr>
        <w:tc>
          <w:tcPr>
            <w:tcW w:w="9842" w:type="dxa"/>
            <w:gridSpan w:val="3"/>
            <w:tcMar>
              <w:top w:w="20" w:type="dxa"/>
              <w:left w:w="20" w:type="dxa"/>
              <w:bottom w:w="20" w:type="dxa"/>
              <w:right w:w="20" w:type="dxa"/>
            </w:tcMar>
            <w:vAlign w:val="center"/>
          </w:tcPr>
          <w:p w14:paraId="59E6A21D" w14:textId="77777777" w:rsidR="00946F9D" w:rsidRPr="00E633F6" w:rsidRDefault="00946F9D" w:rsidP="00A708A5">
            <w:pPr>
              <w:jc w:val="center"/>
              <w:rPr>
                <w:rFonts w:eastAsia="Calibri" w:cs="Times New Roman"/>
                <w:bCs/>
                <w:sz w:val="22"/>
                <w:szCs w:val="22"/>
              </w:rPr>
            </w:pPr>
            <w:proofErr w:type="spellStart"/>
            <w:r w:rsidRPr="00E633F6">
              <w:rPr>
                <w:rFonts w:eastAsia="Calibri" w:cs="Times New Roman"/>
                <w:bCs/>
                <w:sz w:val="22"/>
                <w:szCs w:val="22"/>
              </w:rPr>
              <w:t>Сбытовая</w:t>
            </w:r>
            <w:proofErr w:type="spellEnd"/>
            <w:r w:rsidRPr="00E633F6">
              <w:rPr>
                <w:rFonts w:eastAsia="Calibri" w:cs="Times New Roman"/>
                <w:bCs/>
                <w:sz w:val="22"/>
                <w:szCs w:val="22"/>
              </w:rPr>
              <w:t xml:space="preserve"> </w:t>
            </w:r>
            <w:proofErr w:type="spellStart"/>
            <w:r w:rsidRPr="00E633F6">
              <w:rPr>
                <w:rFonts w:eastAsia="Calibri" w:cs="Times New Roman"/>
                <w:bCs/>
                <w:sz w:val="22"/>
                <w:szCs w:val="22"/>
              </w:rPr>
              <w:t>компания</w:t>
            </w:r>
            <w:proofErr w:type="spellEnd"/>
          </w:p>
        </w:tc>
      </w:tr>
      <w:tr w:rsidR="00946F9D" w:rsidRPr="00E633F6" w14:paraId="049DD8AB" w14:textId="77777777" w:rsidTr="00A708A5">
        <w:trPr>
          <w:trHeight w:val="340"/>
        </w:trPr>
        <w:tc>
          <w:tcPr>
            <w:tcW w:w="2922" w:type="dxa"/>
            <w:tcMar>
              <w:top w:w="20" w:type="dxa"/>
              <w:left w:w="20" w:type="dxa"/>
              <w:bottom w:w="20" w:type="dxa"/>
              <w:right w:w="20" w:type="dxa"/>
            </w:tcMar>
            <w:vAlign w:val="center"/>
          </w:tcPr>
          <w:p w14:paraId="37C8ECCC" w14:textId="77777777" w:rsidR="00946F9D" w:rsidRPr="00E633F6" w:rsidRDefault="00946F9D" w:rsidP="00A708A5">
            <w:pPr>
              <w:jc w:val="center"/>
              <w:rPr>
                <w:rFonts w:eastAsia="Calibri" w:cs="Times New Roman"/>
                <w:sz w:val="22"/>
                <w:szCs w:val="22"/>
                <w:lang w:val="ru-RU"/>
              </w:rPr>
            </w:pPr>
            <w:r w:rsidRPr="00E633F6">
              <w:rPr>
                <w:rFonts w:eastAsia="TimesNewRoman" w:cs="Times New Roman"/>
                <w:sz w:val="22"/>
                <w:szCs w:val="22"/>
                <w:lang w:val="ru-RU"/>
              </w:rPr>
              <w:t>Компания по сбыту электрической энергии</w:t>
            </w:r>
          </w:p>
        </w:tc>
        <w:tc>
          <w:tcPr>
            <w:tcW w:w="4728" w:type="dxa"/>
            <w:tcMar>
              <w:top w:w="20" w:type="dxa"/>
              <w:left w:w="20" w:type="dxa"/>
              <w:bottom w:w="20" w:type="dxa"/>
              <w:right w:w="20" w:type="dxa"/>
            </w:tcMar>
            <w:vAlign w:val="center"/>
          </w:tcPr>
          <w:p w14:paraId="32312327" w14:textId="77777777" w:rsidR="00946F9D" w:rsidRPr="00E633F6" w:rsidRDefault="00946F9D" w:rsidP="00A708A5">
            <w:pPr>
              <w:jc w:val="center"/>
              <w:rPr>
                <w:rFonts w:eastAsia="TimesNewRoman" w:cs="Times New Roman"/>
                <w:sz w:val="22"/>
                <w:szCs w:val="22"/>
              </w:rPr>
            </w:pPr>
            <w:r w:rsidRPr="00E633F6">
              <w:rPr>
                <w:rFonts w:eastAsia="Calibri" w:cs="Times New Roman"/>
                <w:sz w:val="22"/>
                <w:szCs w:val="22"/>
              </w:rPr>
              <w:t>АО «</w:t>
            </w:r>
            <w:proofErr w:type="spellStart"/>
            <w:r w:rsidRPr="00E633F6">
              <w:rPr>
                <w:rFonts w:eastAsia="Calibri" w:cs="Times New Roman"/>
                <w:sz w:val="22"/>
                <w:szCs w:val="22"/>
              </w:rPr>
              <w:t>Новосибирскэнергосбыт</w:t>
            </w:r>
            <w:proofErr w:type="spellEnd"/>
            <w:r w:rsidRPr="00E633F6">
              <w:rPr>
                <w:rFonts w:eastAsia="Calibri" w:cs="Times New Roman"/>
                <w:sz w:val="22"/>
                <w:szCs w:val="22"/>
              </w:rPr>
              <w:t xml:space="preserve">» </w:t>
            </w:r>
            <w:proofErr w:type="spellStart"/>
            <w:r w:rsidRPr="00E633F6">
              <w:rPr>
                <w:rFonts w:eastAsia="Calibri" w:cs="Times New Roman"/>
                <w:sz w:val="22"/>
                <w:szCs w:val="22"/>
              </w:rPr>
              <w:t>Искитимское</w:t>
            </w:r>
            <w:proofErr w:type="spellEnd"/>
            <w:r w:rsidRPr="00E633F6">
              <w:rPr>
                <w:rFonts w:eastAsia="Calibri" w:cs="Times New Roman"/>
                <w:sz w:val="22"/>
                <w:szCs w:val="22"/>
              </w:rPr>
              <w:t xml:space="preserve"> </w:t>
            </w:r>
            <w:proofErr w:type="spellStart"/>
            <w:r w:rsidRPr="00E633F6">
              <w:rPr>
                <w:rFonts w:eastAsia="Calibri" w:cs="Times New Roman"/>
                <w:sz w:val="22"/>
                <w:szCs w:val="22"/>
              </w:rPr>
              <w:t>отделение</w:t>
            </w:r>
            <w:proofErr w:type="spellEnd"/>
          </w:p>
        </w:tc>
        <w:tc>
          <w:tcPr>
            <w:tcW w:w="2190" w:type="dxa"/>
            <w:tcMar>
              <w:top w:w="20" w:type="dxa"/>
              <w:left w:w="20" w:type="dxa"/>
              <w:bottom w:w="20" w:type="dxa"/>
              <w:right w:w="20" w:type="dxa"/>
            </w:tcMar>
            <w:vAlign w:val="center"/>
          </w:tcPr>
          <w:p w14:paraId="221E6F3A" w14:textId="77777777" w:rsidR="00946F9D" w:rsidRPr="00E633F6" w:rsidRDefault="00946F9D" w:rsidP="00A708A5">
            <w:pPr>
              <w:jc w:val="center"/>
              <w:rPr>
                <w:rFonts w:eastAsia="Calibri" w:cs="Times New Roman"/>
                <w:sz w:val="22"/>
                <w:szCs w:val="22"/>
              </w:rPr>
            </w:pPr>
            <w:r w:rsidRPr="00E633F6">
              <w:rPr>
                <w:rFonts w:eastAsia="Calibri" w:cs="Times New Roman"/>
                <w:sz w:val="22"/>
                <w:szCs w:val="22"/>
              </w:rPr>
              <w:t>г. Искитим</w:t>
            </w:r>
          </w:p>
        </w:tc>
      </w:tr>
    </w:tbl>
    <w:p w14:paraId="368DCE5F" w14:textId="77777777" w:rsidR="00946F9D" w:rsidRPr="00B13477" w:rsidRDefault="00946F9D" w:rsidP="00946F9D">
      <w:pPr>
        <w:pStyle w:val="af1"/>
        <w:ind w:firstLine="708"/>
        <w:jc w:val="both"/>
        <w:rPr>
          <w:rFonts w:cs="Times New Roman"/>
          <w:szCs w:val="28"/>
        </w:rPr>
      </w:pPr>
    </w:p>
    <w:p w14:paraId="7932D977" w14:textId="77777777" w:rsidR="00946F9D" w:rsidRPr="00B13477" w:rsidRDefault="00946F9D" w:rsidP="00946F9D">
      <w:pPr>
        <w:pStyle w:val="af1"/>
        <w:ind w:firstLine="708"/>
        <w:jc w:val="both"/>
        <w:rPr>
          <w:rFonts w:cs="Times New Roman"/>
          <w:szCs w:val="28"/>
        </w:rPr>
      </w:pPr>
      <w:r w:rsidRPr="00B13477">
        <w:rPr>
          <w:rFonts w:cs="Times New Roman"/>
          <w:szCs w:val="28"/>
        </w:rPr>
        <w:t>Генеральным планом предусматривается освоение новых территорий под размещение жилой и общественной застройки и дальнейшее развитие сложившихся жилых микрорайонов.</w:t>
      </w:r>
    </w:p>
    <w:p w14:paraId="2ECDAAF5" w14:textId="77777777" w:rsidR="00946F9D" w:rsidRPr="00B13477" w:rsidRDefault="00946F9D" w:rsidP="00946F9D">
      <w:pPr>
        <w:pStyle w:val="af1"/>
        <w:ind w:firstLine="709"/>
        <w:jc w:val="both"/>
        <w:rPr>
          <w:rFonts w:cs="Times New Roman"/>
          <w:szCs w:val="28"/>
        </w:rPr>
      </w:pPr>
      <w:bookmarkStart w:id="9" w:name="_Hlk221797949"/>
      <w:r w:rsidRPr="00B13477">
        <w:rPr>
          <w:rFonts w:cs="Times New Roman"/>
          <w:szCs w:val="28"/>
        </w:rPr>
        <w:t xml:space="preserve">Для покрытия прироста электрической нагрузки новой планируемой территории необходимо построить и оборудовать распределительную трансформаторную подстанцию (далее – РП) и необходимое количество трансформаторных подстанций (далее – ТП) с РКЛ-10 </w:t>
      </w:r>
      <w:proofErr w:type="spellStart"/>
      <w:r w:rsidRPr="00B13477">
        <w:rPr>
          <w:rFonts w:cs="Times New Roman"/>
          <w:szCs w:val="28"/>
        </w:rPr>
        <w:t>кВ.</w:t>
      </w:r>
      <w:proofErr w:type="spellEnd"/>
    </w:p>
    <w:p w14:paraId="2324553E" w14:textId="77777777" w:rsidR="00946F9D" w:rsidRPr="00B13477" w:rsidRDefault="00946F9D" w:rsidP="00946F9D">
      <w:pPr>
        <w:pStyle w:val="af1"/>
        <w:ind w:firstLine="709"/>
        <w:jc w:val="both"/>
        <w:rPr>
          <w:rFonts w:cs="Times New Roman"/>
          <w:szCs w:val="28"/>
        </w:rPr>
      </w:pPr>
      <w:r w:rsidRPr="00B13477">
        <w:rPr>
          <w:rFonts w:cs="Times New Roman"/>
          <w:szCs w:val="28"/>
        </w:rPr>
        <w:t>Сценарием перспективного развития системы электроснабжения г. Искитима предусмотрена:</w:t>
      </w:r>
    </w:p>
    <w:p w14:paraId="43E6F601" w14:textId="77777777" w:rsidR="00946F9D" w:rsidRPr="00B13477" w:rsidRDefault="00946F9D" w:rsidP="00946F9D">
      <w:pPr>
        <w:pStyle w:val="af1"/>
        <w:ind w:firstLine="709"/>
        <w:jc w:val="both"/>
        <w:rPr>
          <w:rFonts w:cs="Times New Roman"/>
          <w:szCs w:val="28"/>
        </w:rPr>
      </w:pPr>
      <w:r w:rsidRPr="00B13477">
        <w:rPr>
          <w:rFonts w:cs="Times New Roman"/>
          <w:szCs w:val="28"/>
        </w:rPr>
        <w:t xml:space="preserve">- реконструкция ПС-110 </w:t>
      </w:r>
      <w:proofErr w:type="spellStart"/>
      <w:r w:rsidRPr="00B13477">
        <w:rPr>
          <w:rFonts w:cs="Times New Roman"/>
          <w:szCs w:val="28"/>
        </w:rPr>
        <w:t>кВ</w:t>
      </w:r>
      <w:proofErr w:type="spellEnd"/>
      <w:r w:rsidRPr="00B13477">
        <w:rPr>
          <w:rFonts w:cs="Times New Roman"/>
          <w:szCs w:val="28"/>
        </w:rPr>
        <w:t xml:space="preserve"> Искитимская (необходима замена трансформаторов на 2х40 МВА;</w:t>
      </w:r>
    </w:p>
    <w:p w14:paraId="0E784CF9" w14:textId="77777777" w:rsidR="00946F9D" w:rsidRPr="00B13477" w:rsidRDefault="00946F9D" w:rsidP="00946F9D">
      <w:pPr>
        <w:pStyle w:val="af1"/>
        <w:ind w:firstLine="709"/>
        <w:jc w:val="both"/>
        <w:rPr>
          <w:rFonts w:cs="Times New Roman"/>
          <w:szCs w:val="28"/>
        </w:rPr>
      </w:pPr>
      <w:r w:rsidRPr="00B13477">
        <w:rPr>
          <w:rFonts w:cs="Times New Roman"/>
          <w:szCs w:val="28"/>
        </w:rPr>
        <w:t xml:space="preserve">- реконструкция ВЛ 110 </w:t>
      </w:r>
      <w:proofErr w:type="spellStart"/>
      <w:r w:rsidRPr="00B13477">
        <w:rPr>
          <w:rFonts w:cs="Times New Roman"/>
          <w:szCs w:val="28"/>
        </w:rPr>
        <w:t>кВ</w:t>
      </w:r>
      <w:proofErr w:type="spellEnd"/>
      <w:r w:rsidRPr="00B13477">
        <w:rPr>
          <w:rFonts w:cs="Times New Roman"/>
          <w:szCs w:val="28"/>
        </w:rPr>
        <w:t xml:space="preserve"> Искитимская-Инская;</w:t>
      </w:r>
    </w:p>
    <w:p w14:paraId="382DA04F" w14:textId="77777777" w:rsidR="00946F9D" w:rsidRPr="00B13477" w:rsidRDefault="00946F9D" w:rsidP="00946F9D">
      <w:pPr>
        <w:pStyle w:val="af1"/>
        <w:ind w:firstLine="709"/>
        <w:jc w:val="both"/>
        <w:rPr>
          <w:rFonts w:cs="Times New Roman"/>
          <w:szCs w:val="28"/>
        </w:rPr>
      </w:pPr>
      <w:r w:rsidRPr="00B13477">
        <w:rPr>
          <w:rFonts w:cs="Times New Roman"/>
          <w:szCs w:val="28"/>
        </w:rPr>
        <w:t>- строительство кабельной линии и РП для нового микрорайона.</w:t>
      </w:r>
    </w:p>
    <w:bookmarkEnd w:id="9"/>
    <w:p w14:paraId="496BC4D9" w14:textId="0E04B5B7" w:rsidR="00946F9D" w:rsidRPr="00B13477" w:rsidRDefault="00946F9D" w:rsidP="00946F9D">
      <w:pPr>
        <w:pStyle w:val="af1"/>
        <w:ind w:firstLine="709"/>
        <w:jc w:val="both"/>
        <w:rPr>
          <w:rFonts w:cs="Times New Roman"/>
          <w:szCs w:val="28"/>
        </w:rPr>
      </w:pPr>
      <w:r w:rsidRPr="00B13477">
        <w:rPr>
          <w:rFonts w:cs="Times New Roman"/>
          <w:szCs w:val="28"/>
        </w:rPr>
        <w:t>Расчет электрических нагрузок представлен в таблице 6.</w:t>
      </w:r>
    </w:p>
    <w:p w14:paraId="466BA3FB" w14:textId="774C9F29" w:rsidR="00946F9D" w:rsidRPr="00B13477" w:rsidRDefault="00946F9D" w:rsidP="00946F9D">
      <w:pPr>
        <w:pStyle w:val="af1"/>
        <w:ind w:firstLine="709"/>
        <w:jc w:val="right"/>
        <w:rPr>
          <w:rFonts w:cs="Times New Roman"/>
          <w:szCs w:val="28"/>
        </w:rPr>
      </w:pPr>
      <w:r w:rsidRPr="00B13477">
        <w:rPr>
          <w:rFonts w:cs="Times New Roman"/>
          <w:szCs w:val="28"/>
        </w:rPr>
        <w:t>Таблица 6</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4"/>
        <w:gridCol w:w="1843"/>
        <w:gridCol w:w="1695"/>
        <w:gridCol w:w="6"/>
        <w:gridCol w:w="1559"/>
        <w:gridCol w:w="1559"/>
        <w:gridCol w:w="1416"/>
      </w:tblGrid>
      <w:tr w:rsidR="00946F9D" w:rsidRPr="00985B0C" w14:paraId="2E7DD7CD" w14:textId="77777777" w:rsidTr="00A708A5">
        <w:trPr>
          <w:trHeight w:val="255"/>
          <w:jc w:val="center"/>
        </w:trPr>
        <w:tc>
          <w:tcPr>
            <w:tcW w:w="5382" w:type="dxa"/>
            <w:gridSpan w:val="3"/>
            <w:vAlign w:val="center"/>
          </w:tcPr>
          <w:p w14:paraId="2A7EA449" w14:textId="77777777" w:rsidR="00946F9D" w:rsidRPr="00985B0C" w:rsidRDefault="00946F9D" w:rsidP="00A708A5">
            <w:pPr>
              <w:pStyle w:val="af1"/>
              <w:jc w:val="center"/>
              <w:rPr>
                <w:rFonts w:cs="Times New Roman"/>
                <w:szCs w:val="24"/>
              </w:rPr>
            </w:pPr>
            <w:r w:rsidRPr="00985B0C">
              <w:rPr>
                <w:rFonts w:cs="Times New Roman"/>
                <w:szCs w:val="24"/>
              </w:rPr>
              <w:t>Численность населения, чел.</w:t>
            </w:r>
          </w:p>
        </w:tc>
        <w:tc>
          <w:tcPr>
            <w:tcW w:w="4540" w:type="dxa"/>
            <w:gridSpan w:val="4"/>
            <w:noWrap/>
            <w:vAlign w:val="center"/>
          </w:tcPr>
          <w:p w14:paraId="57713EAA" w14:textId="77777777" w:rsidR="00946F9D" w:rsidRPr="00985B0C" w:rsidRDefault="00946F9D" w:rsidP="00A708A5">
            <w:pPr>
              <w:pStyle w:val="af1"/>
              <w:jc w:val="center"/>
              <w:rPr>
                <w:rFonts w:cs="Times New Roman"/>
                <w:szCs w:val="24"/>
              </w:rPr>
            </w:pPr>
            <w:r w:rsidRPr="00985B0C">
              <w:rPr>
                <w:rFonts w:cs="Times New Roman"/>
                <w:szCs w:val="24"/>
              </w:rPr>
              <w:t>Электропотребление, тыс. кВт*ч/год</w:t>
            </w:r>
          </w:p>
        </w:tc>
      </w:tr>
      <w:tr w:rsidR="00946F9D" w:rsidRPr="00985B0C" w14:paraId="4476C78B" w14:textId="77777777" w:rsidTr="00A708A5">
        <w:trPr>
          <w:trHeight w:val="432"/>
          <w:jc w:val="center"/>
        </w:trPr>
        <w:tc>
          <w:tcPr>
            <w:tcW w:w="1844" w:type="dxa"/>
            <w:vAlign w:val="center"/>
          </w:tcPr>
          <w:p w14:paraId="2CCC975C" w14:textId="77777777" w:rsidR="00946F9D" w:rsidRPr="00985B0C" w:rsidRDefault="00946F9D" w:rsidP="00A708A5">
            <w:pPr>
              <w:pStyle w:val="af1"/>
              <w:jc w:val="center"/>
              <w:rPr>
                <w:rFonts w:cs="Times New Roman"/>
                <w:bCs/>
                <w:szCs w:val="24"/>
              </w:rPr>
            </w:pPr>
            <w:r w:rsidRPr="00985B0C">
              <w:rPr>
                <w:rFonts w:cs="Times New Roman"/>
                <w:bCs/>
                <w:szCs w:val="24"/>
              </w:rPr>
              <w:t>2026 год</w:t>
            </w:r>
          </w:p>
        </w:tc>
        <w:tc>
          <w:tcPr>
            <w:tcW w:w="1843" w:type="dxa"/>
            <w:vAlign w:val="center"/>
          </w:tcPr>
          <w:p w14:paraId="3FD76DA1" w14:textId="77777777" w:rsidR="00946F9D" w:rsidRPr="00985B0C" w:rsidRDefault="00946F9D" w:rsidP="00A708A5">
            <w:pPr>
              <w:pStyle w:val="af1"/>
              <w:jc w:val="center"/>
              <w:rPr>
                <w:rFonts w:cs="Times New Roman"/>
                <w:bCs/>
                <w:szCs w:val="24"/>
              </w:rPr>
            </w:pPr>
            <w:r w:rsidRPr="00985B0C">
              <w:rPr>
                <w:rFonts w:cs="Times New Roman"/>
                <w:bCs/>
                <w:szCs w:val="24"/>
              </w:rPr>
              <w:t>2027 год</w:t>
            </w:r>
          </w:p>
        </w:tc>
        <w:tc>
          <w:tcPr>
            <w:tcW w:w="1701" w:type="dxa"/>
            <w:gridSpan w:val="2"/>
            <w:vAlign w:val="center"/>
          </w:tcPr>
          <w:p w14:paraId="46957EB9" w14:textId="77777777" w:rsidR="00946F9D" w:rsidRPr="00985B0C" w:rsidRDefault="00946F9D" w:rsidP="00A708A5">
            <w:pPr>
              <w:pStyle w:val="af1"/>
              <w:jc w:val="center"/>
              <w:rPr>
                <w:rFonts w:cs="Times New Roman"/>
                <w:bCs/>
                <w:szCs w:val="24"/>
              </w:rPr>
            </w:pPr>
            <w:r w:rsidRPr="00985B0C">
              <w:rPr>
                <w:rFonts w:cs="Times New Roman"/>
                <w:bCs/>
                <w:szCs w:val="24"/>
              </w:rPr>
              <w:t xml:space="preserve">2028 год </w:t>
            </w:r>
          </w:p>
        </w:tc>
        <w:tc>
          <w:tcPr>
            <w:tcW w:w="1559" w:type="dxa"/>
            <w:vAlign w:val="center"/>
          </w:tcPr>
          <w:p w14:paraId="702B52C0" w14:textId="77777777" w:rsidR="00946F9D" w:rsidRPr="00985B0C" w:rsidRDefault="00946F9D" w:rsidP="00A708A5">
            <w:pPr>
              <w:pStyle w:val="af1"/>
              <w:jc w:val="center"/>
              <w:rPr>
                <w:rFonts w:cs="Times New Roman"/>
                <w:bCs/>
                <w:szCs w:val="24"/>
              </w:rPr>
            </w:pPr>
            <w:r w:rsidRPr="00985B0C">
              <w:rPr>
                <w:rFonts w:cs="Times New Roman"/>
                <w:bCs/>
                <w:szCs w:val="24"/>
              </w:rPr>
              <w:t>2026 год</w:t>
            </w:r>
          </w:p>
        </w:tc>
        <w:tc>
          <w:tcPr>
            <w:tcW w:w="1559" w:type="dxa"/>
            <w:vAlign w:val="center"/>
          </w:tcPr>
          <w:p w14:paraId="49127DE5" w14:textId="77777777" w:rsidR="00946F9D" w:rsidRPr="00985B0C" w:rsidRDefault="00946F9D" w:rsidP="00A708A5">
            <w:pPr>
              <w:pStyle w:val="af1"/>
              <w:jc w:val="center"/>
              <w:rPr>
                <w:rFonts w:cs="Times New Roman"/>
                <w:bCs/>
                <w:szCs w:val="24"/>
              </w:rPr>
            </w:pPr>
            <w:r w:rsidRPr="00985B0C">
              <w:rPr>
                <w:rFonts w:cs="Times New Roman"/>
                <w:bCs/>
                <w:szCs w:val="24"/>
              </w:rPr>
              <w:t>2027 год</w:t>
            </w:r>
          </w:p>
        </w:tc>
        <w:tc>
          <w:tcPr>
            <w:tcW w:w="1416" w:type="dxa"/>
            <w:vAlign w:val="center"/>
          </w:tcPr>
          <w:p w14:paraId="657494A1" w14:textId="77777777" w:rsidR="00946F9D" w:rsidRPr="00985B0C" w:rsidRDefault="00946F9D" w:rsidP="00A708A5">
            <w:pPr>
              <w:pStyle w:val="af1"/>
              <w:jc w:val="center"/>
              <w:rPr>
                <w:rFonts w:cs="Times New Roman"/>
                <w:bCs/>
                <w:szCs w:val="24"/>
              </w:rPr>
            </w:pPr>
            <w:r w:rsidRPr="00985B0C">
              <w:rPr>
                <w:rFonts w:cs="Times New Roman"/>
                <w:bCs/>
                <w:szCs w:val="24"/>
              </w:rPr>
              <w:t>2028 год</w:t>
            </w:r>
          </w:p>
        </w:tc>
      </w:tr>
      <w:tr w:rsidR="00946F9D" w:rsidRPr="00985B0C" w14:paraId="4AF1CBD6" w14:textId="77777777" w:rsidTr="00A708A5">
        <w:trPr>
          <w:trHeight w:val="315"/>
          <w:jc w:val="center"/>
        </w:trPr>
        <w:tc>
          <w:tcPr>
            <w:tcW w:w="1844" w:type="dxa"/>
            <w:vAlign w:val="center"/>
          </w:tcPr>
          <w:p w14:paraId="1BD1FE48" w14:textId="77777777" w:rsidR="00946F9D" w:rsidRPr="00985B0C" w:rsidRDefault="00946F9D" w:rsidP="00A708A5">
            <w:pPr>
              <w:pStyle w:val="af1"/>
              <w:jc w:val="center"/>
              <w:rPr>
                <w:rFonts w:cs="Times New Roman"/>
                <w:bCs/>
                <w:szCs w:val="24"/>
              </w:rPr>
            </w:pPr>
            <w:r w:rsidRPr="00985B0C">
              <w:rPr>
                <w:rFonts w:cs="Times New Roman"/>
                <w:bCs/>
                <w:szCs w:val="24"/>
              </w:rPr>
              <w:t>56270</w:t>
            </w:r>
          </w:p>
        </w:tc>
        <w:tc>
          <w:tcPr>
            <w:tcW w:w="1843" w:type="dxa"/>
            <w:vAlign w:val="center"/>
          </w:tcPr>
          <w:p w14:paraId="6214E160" w14:textId="77777777" w:rsidR="00946F9D" w:rsidRPr="00985B0C" w:rsidRDefault="00946F9D" w:rsidP="00A708A5">
            <w:pPr>
              <w:pStyle w:val="af1"/>
              <w:jc w:val="center"/>
              <w:rPr>
                <w:rFonts w:cs="Times New Roman"/>
                <w:bCs/>
                <w:szCs w:val="24"/>
              </w:rPr>
            </w:pPr>
            <w:r w:rsidRPr="00985B0C">
              <w:rPr>
                <w:rFonts w:cs="Times New Roman"/>
                <w:bCs/>
                <w:szCs w:val="24"/>
              </w:rPr>
              <w:t>56160</w:t>
            </w:r>
          </w:p>
        </w:tc>
        <w:tc>
          <w:tcPr>
            <w:tcW w:w="1701" w:type="dxa"/>
            <w:gridSpan w:val="2"/>
            <w:vAlign w:val="center"/>
          </w:tcPr>
          <w:p w14:paraId="56171C2E" w14:textId="77777777" w:rsidR="00946F9D" w:rsidRPr="00985B0C" w:rsidRDefault="00946F9D" w:rsidP="00A708A5">
            <w:pPr>
              <w:pStyle w:val="af1"/>
              <w:jc w:val="center"/>
              <w:rPr>
                <w:rFonts w:cs="Times New Roman"/>
                <w:bCs/>
                <w:szCs w:val="24"/>
              </w:rPr>
            </w:pPr>
            <w:r w:rsidRPr="00985B0C">
              <w:rPr>
                <w:rFonts w:cs="Times New Roman"/>
                <w:bCs/>
                <w:szCs w:val="24"/>
              </w:rPr>
              <w:t>56050</w:t>
            </w:r>
          </w:p>
        </w:tc>
        <w:tc>
          <w:tcPr>
            <w:tcW w:w="1559" w:type="dxa"/>
            <w:noWrap/>
            <w:vAlign w:val="center"/>
          </w:tcPr>
          <w:p w14:paraId="4FA0F7A9" w14:textId="77777777" w:rsidR="00946F9D" w:rsidRPr="00985B0C" w:rsidRDefault="00946F9D" w:rsidP="00A708A5">
            <w:pPr>
              <w:pStyle w:val="af1"/>
              <w:jc w:val="center"/>
              <w:rPr>
                <w:rFonts w:cs="Times New Roman"/>
                <w:bCs/>
                <w:szCs w:val="24"/>
              </w:rPr>
            </w:pPr>
            <w:r w:rsidRPr="00985B0C">
              <w:rPr>
                <w:rFonts w:cs="Times New Roman"/>
                <w:bCs/>
                <w:szCs w:val="24"/>
              </w:rPr>
              <w:t>24 031</w:t>
            </w:r>
          </w:p>
        </w:tc>
        <w:tc>
          <w:tcPr>
            <w:tcW w:w="1559" w:type="dxa"/>
            <w:noWrap/>
            <w:vAlign w:val="center"/>
          </w:tcPr>
          <w:p w14:paraId="6D49FE43" w14:textId="77777777" w:rsidR="00946F9D" w:rsidRPr="00985B0C" w:rsidRDefault="00946F9D" w:rsidP="00A708A5">
            <w:pPr>
              <w:pStyle w:val="af1"/>
              <w:jc w:val="center"/>
              <w:rPr>
                <w:rFonts w:cs="Times New Roman"/>
                <w:bCs/>
                <w:szCs w:val="24"/>
              </w:rPr>
            </w:pPr>
            <w:r w:rsidRPr="00985B0C">
              <w:rPr>
                <w:rFonts w:cs="Times New Roman"/>
                <w:bCs/>
                <w:szCs w:val="24"/>
              </w:rPr>
              <w:t>23 970</w:t>
            </w:r>
          </w:p>
        </w:tc>
        <w:tc>
          <w:tcPr>
            <w:tcW w:w="1416" w:type="dxa"/>
            <w:noWrap/>
            <w:vAlign w:val="center"/>
          </w:tcPr>
          <w:p w14:paraId="4AAC3172" w14:textId="77777777" w:rsidR="00946F9D" w:rsidRPr="00985B0C" w:rsidRDefault="00946F9D" w:rsidP="00A708A5">
            <w:pPr>
              <w:pStyle w:val="af1"/>
              <w:jc w:val="center"/>
              <w:rPr>
                <w:rFonts w:cs="Times New Roman"/>
                <w:bCs/>
                <w:szCs w:val="24"/>
              </w:rPr>
            </w:pPr>
            <w:r w:rsidRPr="00985B0C">
              <w:rPr>
                <w:rFonts w:cs="Times New Roman"/>
                <w:bCs/>
                <w:szCs w:val="24"/>
              </w:rPr>
              <w:t>23 750</w:t>
            </w:r>
          </w:p>
        </w:tc>
      </w:tr>
    </w:tbl>
    <w:p w14:paraId="3925C063" w14:textId="77777777" w:rsidR="00946F9D" w:rsidRPr="00B13477" w:rsidRDefault="00946F9D" w:rsidP="00946F9D">
      <w:pPr>
        <w:spacing w:after="0" w:line="240" w:lineRule="auto"/>
        <w:ind w:firstLine="708"/>
        <w:jc w:val="both"/>
        <w:rPr>
          <w:rFonts w:ascii="Times New Roman" w:eastAsia="Calibri" w:hAnsi="Times New Roman" w:cs="Times New Roman"/>
          <w:sz w:val="24"/>
          <w:szCs w:val="28"/>
        </w:rPr>
      </w:pPr>
    </w:p>
    <w:p w14:paraId="7852622A" w14:textId="4A2E39DC" w:rsidR="00946F9D" w:rsidRPr="00B13477" w:rsidRDefault="00946F9D" w:rsidP="00946F9D">
      <w:pPr>
        <w:spacing w:after="0" w:line="240" w:lineRule="auto"/>
        <w:ind w:firstLine="708"/>
        <w:jc w:val="both"/>
        <w:rPr>
          <w:rFonts w:ascii="Times New Roman" w:eastAsia="Calibri" w:hAnsi="Times New Roman" w:cs="Times New Roman"/>
          <w:sz w:val="24"/>
          <w:szCs w:val="28"/>
        </w:rPr>
      </w:pPr>
      <w:r w:rsidRPr="00B13477">
        <w:rPr>
          <w:rFonts w:ascii="Times New Roman" w:eastAsia="Calibri" w:hAnsi="Times New Roman" w:cs="Times New Roman"/>
          <w:sz w:val="24"/>
          <w:szCs w:val="28"/>
        </w:rPr>
        <w:lastRenderedPageBreak/>
        <w:t>По данным Искитимского городского РЭС характеристика сетей электроснабжения представлена в таблице 7.</w:t>
      </w:r>
    </w:p>
    <w:p w14:paraId="35BC2384" w14:textId="2FA47C73" w:rsidR="00946F9D" w:rsidRPr="00B13477" w:rsidRDefault="00946F9D" w:rsidP="00946F9D">
      <w:pPr>
        <w:spacing w:after="0" w:line="240" w:lineRule="auto"/>
        <w:jc w:val="right"/>
        <w:rPr>
          <w:rFonts w:ascii="Times New Roman" w:eastAsia="Calibri" w:hAnsi="Times New Roman" w:cs="Times New Roman"/>
          <w:sz w:val="24"/>
          <w:szCs w:val="28"/>
        </w:rPr>
      </w:pPr>
      <w:r w:rsidRPr="00B13477">
        <w:rPr>
          <w:rFonts w:ascii="Times New Roman" w:eastAsia="Calibri" w:hAnsi="Times New Roman" w:cs="Times New Roman"/>
          <w:sz w:val="24"/>
          <w:szCs w:val="28"/>
        </w:rPr>
        <w:t>Таблица 7</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5524"/>
        <w:gridCol w:w="1559"/>
        <w:gridCol w:w="2381"/>
      </w:tblGrid>
      <w:tr w:rsidR="00946F9D" w:rsidRPr="00985B0C" w14:paraId="310F06CD" w14:textId="77777777" w:rsidTr="00A708A5">
        <w:trPr>
          <w:trHeight w:val="20"/>
        </w:trPr>
        <w:tc>
          <w:tcPr>
            <w:tcW w:w="459" w:type="dxa"/>
            <w:vAlign w:val="center"/>
          </w:tcPr>
          <w:p w14:paraId="0DAB55B9" w14:textId="77777777" w:rsidR="00946F9D" w:rsidRPr="00985B0C" w:rsidRDefault="00946F9D" w:rsidP="00A708A5">
            <w:pPr>
              <w:spacing w:after="0" w:line="240" w:lineRule="auto"/>
              <w:jc w:val="center"/>
              <w:rPr>
                <w:rFonts w:ascii="Times New Roman" w:eastAsia="Times New Roman" w:hAnsi="Times New Roman" w:cs="Times New Roman"/>
                <w:bCs/>
                <w:sz w:val="24"/>
                <w:szCs w:val="24"/>
                <w:lang w:eastAsia="ru-RU"/>
              </w:rPr>
            </w:pPr>
            <w:r w:rsidRPr="00985B0C">
              <w:rPr>
                <w:rFonts w:ascii="Times New Roman" w:eastAsia="Times New Roman" w:hAnsi="Times New Roman" w:cs="Times New Roman"/>
                <w:bCs/>
                <w:sz w:val="24"/>
                <w:szCs w:val="24"/>
                <w:lang w:eastAsia="ru-RU"/>
              </w:rPr>
              <w:t>№</w:t>
            </w:r>
          </w:p>
        </w:tc>
        <w:tc>
          <w:tcPr>
            <w:tcW w:w="5524" w:type="dxa"/>
            <w:noWrap/>
            <w:vAlign w:val="center"/>
            <w:hideMark/>
          </w:tcPr>
          <w:p w14:paraId="01045AB9" w14:textId="77777777" w:rsidR="00946F9D" w:rsidRPr="00985B0C" w:rsidRDefault="00946F9D" w:rsidP="00A708A5">
            <w:pPr>
              <w:spacing w:after="0" w:line="240" w:lineRule="auto"/>
              <w:jc w:val="center"/>
              <w:rPr>
                <w:rFonts w:ascii="Times New Roman" w:eastAsia="Times New Roman" w:hAnsi="Times New Roman" w:cs="Times New Roman"/>
                <w:bCs/>
                <w:sz w:val="24"/>
                <w:szCs w:val="24"/>
                <w:lang w:eastAsia="ru-RU"/>
              </w:rPr>
            </w:pPr>
            <w:r w:rsidRPr="00985B0C">
              <w:rPr>
                <w:rFonts w:ascii="Times New Roman" w:eastAsia="Times New Roman" w:hAnsi="Times New Roman" w:cs="Times New Roman"/>
                <w:bCs/>
                <w:sz w:val="24"/>
                <w:szCs w:val="24"/>
                <w:lang w:eastAsia="ru-RU"/>
              </w:rPr>
              <w:t>Наименование показателя</w:t>
            </w:r>
          </w:p>
        </w:tc>
        <w:tc>
          <w:tcPr>
            <w:tcW w:w="1559" w:type="dxa"/>
            <w:noWrap/>
            <w:vAlign w:val="center"/>
            <w:hideMark/>
          </w:tcPr>
          <w:p w14:paraId="1F192DBF" w14:textId="77777777" w:rsidR="00946F9D" w:rsidRPr="00985B0C" w:rsidRDefault="00946F9D" w:rsidP="00A708A5">
            <w:pPr>
              <w:spacing w:after="0" w:line="240" w:lineRule="auto"/>
              <w:jc w:val="center"/>
              <w:rPr>
                <w:rFonts w:ascii="Times New Roman" w:eastAsia="Times New Roman" w:hAnsi="Times New Roman" w:cs="Times New Roman"/>
                <w:bCs/>
                <w:sz w:val="24"/>
                <w:szCs w:val="24"/>
                <w:lang w:eastAsia="ru-RU"/>
              </w:rPr>
            </w:pPr>
            <w:r w:rsidRPr="00985B0C">
              <w:rPr>
                <w:rFonts w:ascii="Times New Roman" w:eastAsia="Times New Roman" w:hAnsi="Times New Roman" w:cs="Times New Roman"/>
                <w:bCs/>
                <w:sz w:val="24"/>
                <w:szCs w:val="24"/>
                <w:lang w:eastAsia="ru-RU"/>
              </w:rPr>
              <w:t>Ед. изм.</w:t>
            </w:r>
          </w:p>
        </w:tc>
        <w:tc>
          <w:tcPr>
            <w:tcW w:w="2381" w:type="dxa"/>
            <w:noWrap/>
            <w:vAlign w:val="center"/>
            <w:hideMark/>
          </w:tcPr>
          <w:p w14:paraId="23FCB741" w14:textId="77777777" w:rsidR="00946F9D" w:rsidRPr="00985B0C" w:rsidRDefault="00946F9D" w:rsidP="00A708A5">
            <w:pPr>
              <w:spacing w:after="0" w:line="240" w:lineRule="auto"/>
              <w:jc w:val="center"/>
              <w:rPr>
                <w:rFonts w:ascii="Times New Roman" w:eastAsia="Times New Roman" w:hAnsi="Times New Roman" w:cs="Times New Roman"/>
                <w:bCs/>
                <w:sz w:val="24"/>
                <w:szCs w:val="24"/>
                <w:lang w:eastAsia="ru-RU"/>
              </w:rPr>
            </w:pPr>
            <w:r w:rsidRPr="00985B0C">
              <w:rPr>
                <w:rFonts w:ascii="Times New Roman" w:eastAsia="Times New Roman" w:hAnsi="Times New Roman" w:cs="Times New Roman"/>
                <w:bCs/>
                <w:sz w:val="24"/>
                <w:szCs w:val="24"/>
                <w:lang w:eastAsia="ru-RU"/>
              </w:rPr>
              <w:t>Протяженность</w:t>
            </w:r>
          </w:p>
        </w:tc>
      </w:tr>
      <w:tr w:rsidR="00946F9D" w:rsidRPr="00985B0C" w14:paraId="5E97967B" w14:textId="77777777" w:rsidTr="00A708A5">
        <w:trPr>
          <w:trHeight w:val="20"/>
        </w:trPr>
        <w:tc>
          <w:tcPr>
            <w:tcW w:w="459" w:type="dxa"/>
            <w:vAlign w:val="center"/>
          </w:tcPr>
          <w:p w14:paraId="2884C1ED" w14:textId="77777777" w:rsidR="00946F9D" w:rsidRPr="00985B0C" w:rsidRDefault="00946F9D" w:rsidP="00A708A5">
            <w:pPr>
              <w:spacing w:after="0" w:line="240" w:lineRule="auto"/>
              <w:jc w:val="center"/>
              <w:rPr>
                <w:rFonts w:ascii="Times New Roman" w:eastAsia="Times New Roman" w:hAnsi="Times New Roman" w:cs="Times New Roman"/>
                <w:sz w:val="24"/>
                <w:szCs w:val="24"/>
                <w:lang w:eastAsia="ru-RU"/>
              </w:rPr>
            </w:pPr>
            <w:r w:rsidRPr="00985B0C">
              <w:rPr>
                <w:rFonts w:ascii="Times New Roman" w:eastAsia="Times New Roman" w:hAnsi="Times New Roman" w:cs="Times New Roman"/>
                <w:sz w:val="24"/>
                <w:szCs w:val="24"/>
                <w:lang w:eastAsia="ru-RU"/>
              </w:rPr>
              <w:t>1</w:t>
            </w:r>
          </w:p>
        </w:tc>
        <w:tc>
          <w:tcPr>
            <w:tcW w:w="5524" w:type="dxa"/>
            <w:noWrap/>
            <w:vAlign w:val="center"/>
            <w:hideMark/>
          </w:tcPr>
          <w:p w14:paraId="08105BF5" w14:textId="70628560" w:rsidR="00946F9D" w:rsidRPr="00985B0C" w:rsidRDefault="00946F9D" w:rsidP="00A708A5">
            <w:pPr>
              <w:spacing w:after="0" w:line="240" w:lineRule="auto"/>
              <w:jc w:val="center"/>
              <w:rPr>
                <w:rFonts w:ascii="Times New Roman" w:eastAsia="Times New Roman" w:hAnsi="Times New Roman" w:cs="Times New Roman"/>
                <w:sz w:val="24"/>
                <w:szCs w:val="24"/>
                <w:lang w:eastAsia="ru-RU"/>
              </w:rPr>
            </w:pPr>
            <w:r w:rsidRPr="00985B0C">
              <w:rPr>
                <w:rFonts w:ascii="Times New Roman" w:eastAsia="Times New Roman" w:hAnsi="Times New Roman" w:cs="Times New Roman"/>
                <w:sz w:val="24"/>
                <w:szCs w:val="24"/>
                <w:lang w:eastAsia="ru-RU"/>
              </w:rPr>
              <w:t>Протяженность сетей электроснабжения</w:t>
            </w:r>
          </w:p>
        </w:tc>
        <w:tc>
          <w:tcPr>
            <w:tcW w:w="1559" w:type="dxa"/>
            <w:noWrap/>
            <w:vAlign w:val="center"/>
            <w:hideMark/>
          </w:tcPr>
          <w:p w14:paraId="76A48055" w14:textId="77777777" w:rsidR="00946F9D" w:rsidRPr="00985B0C" w:rsidRDefault="00946F9D" w:rsidP="00A708A5">
            <w:pPr>
              <w:spacing w:after="0" w:line="240" w:lineRule="auto"/>
              <w:jc w:val="center"/>
              <w:rPr>
                <w:rFonts w:ascii="Times New Roman" w:eastAsia="Times New Roman" w:hAnsi="Times New Roman" w:cs="Times New Roman"/>
                <w:sz w:val="24"/>
                <w:szCs w:val="24"/>
                <w:lang w:eastAsia="ru-RU"/>
              </w:rPr>
            </w:pPr>
            <w:r w:rsidRPr="00985B0C">
              <w:rPr>
                <w:rFonts w:ascii="Times New Roman" w:eastAsia="Times New Roman" w:hAnsi="Times New Roman" w:cs="Times New Roman"/>
                <w:sz w:val="24"/>
                <w:szCs w:val="24"/>
                <w:lang w:eastAsia="ru-RU"/>
              </w:rPr>
              <w:t>м</w:t>
            </w:r>
          </w:p>
        </w:tc>
        <w:tc>
          <w:tcPr>
            <w:tcW w:w="2381" w:type="dxa"/>
            <w:noWrap/>
            <w:vAlign w:val="center"/>
            <w:hideMark/>
          </w:tcPr>
          <w:p w14:paraId="1FDC3986" w14:textId="77777777" w:rsidR="00946F9D" w:rsidRPr="00985B0C" w:rsidRDefault="00946F9D" w:rsidP="00A708A5">
            <w:pPr>
              <w:spacing w:after="0" w:line="240" w:lineRule="auto"/>
              <w:jc w:val="center"/>
              <w:rPr>
                <w:rFonts w:ascii="Times New Roman" w:eastAsia="Times New Roman" w:hAnsi="Times New Roman" w:cs="Times New Roman"/>
                <w:sz w:val="24"/>
                <w:szCs w:val="24"/>
                <w:lang w:eastAsia="ru-RU"/>
              </w:rPr>
            </w:pPr>
            <w:r w:rsidRPr="00985B0C">
              <w:rPr>
                <w:rFonts w:ascii="Times New Roman" w:eastAsia="Times New Roman" w:hAnsi="Times New Roman" w:cs="Times New Roman"/>
                <w:sz w:val="24"/>
                <w:szCs w:val="24"/>
                <w:lang w:eastAsia="ru-RU"/>
              </w:rPr>
              <w:t>482 708</w:t>
            </w:r>
          </w:p>
        </w:tc>
      </w:tr>
      <w:tr w:rsidR="00946F9D" w:rsidRPr="00985B0C" w14:paraId="6DFEF373" w14:textId="77777777" w:rsidTr="00A708A5">
        <w:trPr>
          <w:trHeight w:val="20"/>
        </w:trPr>
        <w:tc>
          <w:tcPr>
            <w:tcW w:w="459" w:type="dxa"/>
            <w:vAlign w:val="center"/>
          </w:tcPr>
          <w:p w14:paraId="7874CD7D" w14:textId="77777777" w:rsidR="00946F9D" w:rsidRPr="00985B0C" w:rsidRDefault="00946F9D" w:rsidP="00A708A5">
            <w:pPr>
              <w:spacing w:after="0" w:line="240" w:lineRule="auto"/>
              <w:jc w:val="center"/>
              <w:rPr>
                <w:rFonts w:ascii="Times New Roman" w:eastAsia="Times New Roman" w:hAnsi="Times New Roman" w:cs="Times New Roman"/>
                <w:sz w:val="24"/>
                <w:szCs w:val="24"/>
                <w:lang w:eastAsia="ru-RU"/>
              </w:rPr>
            </w:pPr>
            <w:r w:rsidRPr="00985B0C">
              <w:rPr>
                <w:rFonts w:ascii="Times New Roman" w:eastAsia="Times New Roman" w:hAnsi="Times New Roman" w:cs="Times New Roman"/>
                <w:sz w:val="24"/>
                <w:szCs w:val="24"/>
                <w:lang w:eastAsia="ru-RU"/>
              </w:rPr>
              <w:t>2</w:t>
            </w:r>
          </w:p>
        </w:tc>
        <w:tc>
          <w:tcPr>
            <w:tcW w:w="5524" w:type="dxa"/>
            <w:noWrap/>
            <w:vAlign w:val="center"/>
            <w:hideMark/>
          </w:tcPr>
          <w:p w14:paraId="33FC2853" w14:textId="34AB69C7" w:rsidR="00946F9D" w:rsidRPr="00985B0C" w:rsidRDefault="00946F9D" w:rsidP="00A708A5">
            <w:pPr>
              <w:spacing w:after="0" w:line="240" w:lineRule="auto"/>
              <w:jc w:val="center"/>
              <w:rPr>
                <w:rFonts w:ascii="Times New Roman" w:eastAsia="Times New Roman" w:hAnsi="Times New Roman" w:cs="Times New Roman"/>
                <w:sz w:val="24"/>
                <w:szCs w:val="24"/>
                <w:lang w:eastAsia="ru-RU"/>
              </w:rPr>
            </w:pPr>
            <w:r w:rsidRPr="00985B0C">
              <w:rPr>
                <w:rFonts w:ascii="Times New Roman" w:eastAsia="Times New Roman" w:hAnsi="Times New Roman" w:cs="Times New Roman"/>
                <w:sz w:val="24"/>
                <w:szCs w:val="24"/>
                <w:lang w:eastAsia="ru-RU"/>
              </w:rPr>
              <w:t xml:space="preserve">Кол-во ветхих сетей электроснабжения </w:t>
            </w:r>
          </w:p>
        </w:tc>
        <w:tc>
          <w:tcPr>
            <w:tcW w:w="1559" w:type="dxa"/>
            <w:noWrap/>
            <w:vAlign w:val="center"/>
            <w:hideMark/>
          </w:tcPr>
          <w:p w14:paraId="6BA3D1FD" w14:textId="77777777" w:rsidR="00946F9D" w:rsidRPr="00985B0C" w:rsidRDefault="00946F9D" w:rsidP="00A708A5">
            <w:pPr>
              <w:spacing w:after="0" w:line="240" w:lineRule="auto"/>
              <w:jc w:val="center"/>
              <w:rPr>
                <w:rFonts w:ascii="Times New Roman" w:eastAsia="Times New Roman" w:hAnsi="Times New Roman" w:cs="Times New Roman"/>
                <w:sz w:val="24"/>
                <w:szCs w:val="24"/>
                <w:lang w:eastAsia="ru-RU"/>
              </w:rPr>
            </w:pPr>
            <w:r w:rsidRPr="00985B0C">
              <w:rPr>
                <w:rFonts w:ascii="Times New Roman" w:eastAsia="Times New Roman" w:hAnsi="Times New Roman" w:cs="Times New Roman"/>
                <w:sz w:val="24"/>
                <w:szCs w:val="24"/>
                <w:lang w:eastAsia="ru-RU"/>
              </w:rPr>
              <w:t>м</w:t>
            </w:r>
          </w:p>
        </w:tc>
        <w:tc>
          <w:tcPr>
            <w:tcW w:w="2381" w:type="dxa"/>
            <w:noWrap/>
            <w:vAlign w:val="center"/>
            <w:hideMark/>
          </w:tcPr>
          <w:p w14:paraId="06BBCEF3" w14:textId="77777777" w:rsidR="00946F9D" w:rsidRPr="00985B0C" w:rsidRDefault="00946F9D" w:rsidP="00A708A5">
            <w:pPr>
              <w:spacing w:after="0" w:line="240" w:lineRule="auto"/>
              <w:jc w:val="center"/>
              <w:rPr>
                <w:rFonts w:ascii="Times New Roman" w:eastAsia="Times New Roman" w:hAnsi="Times New Roman" w:cs="Times New Roman"/>
                <w:sz w:val="24"/>
                <w:szCs w:val="24"/>
                <w:lang w:eastAsia="ru-RU"/>
              </w:rPr>
            </w:pPr>
            <w:r w:rsidRPr="00985B0C">
              <w:rPr>
                <w:rFonts w:ascii="Times New Roman" w:eastAsia="Times New Roman" w:hAnsi="Times New Roman" w:cs="Times New Roman"/>
                <w:sz w:val="24"/>
                <w:szCs w:val="24"/>
                <w:lang w:eastAsia="ru-RU"/>
              </w:rPr>
              <w:t>95 559</w:t>
            </w:r>
          </w:p>
        </w:tc>
      </w:tr>
    </w:tbl>
    <w:p w14:paraId="68CE854D" w14:textId="77777777" w:rsidR="00946F9D" w:rsidRPr="00B13477" w:rsidRDefault="00946F9D" w:rsidP="00946F9D">
      <w:pPr>
        <w:spacing w:after="0" w:line="240" w:lineRule="auto"/>
        <w:ind w:firstLine="700"/>
        <w:jc w:val="both"/>
        <w:rPr>
          <w:rFonts w:ascii="Times New Roman" w:eastAsia="Calibri" w:hAnsi="Times New Roman" w:cs="Times New Roman"/>
          <w:sz w:val="24"/>
        </w:rPr>
      </w:pPr>
    </w:p>
    <w:p w14:paraId="55DCC4FF" w14:textId="77777777" w:rsidR="00946F9D" w:rsidRPr="00B13477" w:rsidRDefault="00946F9D" w:rsidP="00946F9D">
      <w:pPr>
        <w:spacing w:after="0" w:line="240" w:lineRule="auto"/>
        <w:ind w:firstLine="700"/>
        <w:jc w:val="both"/>
        <w:rPr>
          <w:rFonts w:ascii="Times New Roman" w:eastAsia="Calibri" w:hAnsi="Times New Roman" w:cs="Times New Roman"/>
          <w:sz w:val="24"/>
        </w:rPr>
      </w:pPr>
      <w:r w:rsidRPr="00B13477">
        <w:rPr>
          <w:rFonts w:ascii="Times New Roman" w:eastAsia="Calibri" w:hAnsi="Times New Roman" w:cs="Times New Roman"/>
          <w:sz w:val="24"/>
        </w:rPr>
        <w:t>Надежность работы систем электроснабжения социально значимых объектов и объектов жизнеобеспечения зависит от надежности работы ее отдельных элементов. При этом отказ в работе одного элемента не должен приводить к прекращению работоспособности всей системы, что может повлечь за собой опасность для жизни людей, значительный материальный ущерб, дисбаланс сложного технологического процесса, нарушение функционирования особо важных элементов коммунального хозяйства.</w:t>
      </w:r>
    </w:p>
    <w:p w14:paraId="117E454E" w14:textId="77777777" w:rsidR="00946F9D" w:rsidRPr="00B13477" w:rsidRDefault="00946F9D" w:rsidP="00946F9D">
      <w:pPr>
        <w:spacing w:after="0" w:line="240" w:lineRule="auto"/>
        <w:ind w:firstLine="700"/>
        <w:jc w:val="both"/>
        <w:rPr>
          <w:rFonts w:ascii="Times New Roman" w:eastAsia="Calibri" w:hAnsi="Times New Roman" w:cs="Times New Roman"/>
          <w:sz w:val="24"/>
        </w:rPr>
      </w:pPr>
      <w:bookmarkStart w:id="10" w:name="_Hlk221797964"/>
      <w:r w:rsidRPr="00B13477">
        <w:rPr>
          <w:rFonts w:ascii="Times New Roman" w:eastAsia="Calibri" w:hAnsi="Times New Roman" w:cs="Times New Roman"/>
          <w:sz w:val="24"/>
        </w:rPr>
        <w:t>Резервирование осуществляется обеспечением электроэнергией от двух и более независимых взаимно резервирующих источников электроснабжения в соответствии с требованиями ПУЭ и установкой устройств автоматического ввода резерва.</w:t>
      </w:r>
    </w:p>
    <w:p w14:paraId="34356C92" w14:textId="77777777" w:rsidR="00946F9D" w:rsidRPr="00B13477" w:rsidRDefault="00946F9D" w:rsidP="00946F9D">
      <w:pPr>
        <w:spacing w:after="0" w:line="240" w:lineRule="auto"/>
        <w:ind w:firstLine="700"/>
        <w:jc w:val="both"/>
        <w:rPr>
          <w:rFonts w:ascii="Times New Roman" w:eastAsia="Calibri" w:hAnsi="Times New Roman" w:cs="Times New Roman"/>
          <w:sz w:val="24"/>
        </w:rPr>
      </w:pPr>
    </w:p>
    <w:bookmarkEnd w:id="10"/>
    <w:p w14:paraId="0092EF77" w14:textId="77777777" w:rsidR="00946F9D" w:rsidRPr="00B13477" w:rsidRDefault="00946F9D" w:rsidP="00946F9D">
      <w:pPr>
        <w:pStyle w:val="a9"/>
        <w:spacing w:after="0" w:line="240" w:lineRule="auto"/>
        <w:jc w:val="center"/>
        <w:textAlignment w:val="baseline"/>
        <w:rPr>
          <w:rFonts w:ascii="Times New Roman" w:eastAsia="Calibri" w:hAnsi="Times New Roman" w:cs="Times New Roman"/>
          <w:b/>
          <w:bCs/>
          <w:kern w:val="24"/>
          <w:sz w:val="24"/>
          <w:szCs w:val="24"/>
          <w14:ligatures w14:val="none"/>
        </w:rPr>
      </w:pPr>
      <w:r w:rsidRPr="00B13477">
        <w:rPr>
          <w:rFonts w:ascii="Times New Roman" w:eastAsia="Calibri" w:hAnsi="Times New Roman" w:cs="Times New Roman"/>
          <w:b/>
          <w:bCs/>
          <w:kern w:val="24"/>
          <w:sz w:val="24"/>
          <w:szCs w:val="24"/>
          <w14:ligatures w14:val="none"/>
        </w:rPr>
        <w:t>Состояние и проблемы в системе газоснабжения</w:t>
      </w:r>
    </w:p>
    <w:p w14:paraId="1FF95437"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p>
    <w:p w14:paraId="3B208D5C" w14:textId="77777777" w:rsidR="00946F9D" w:rsidRPr="00B13477" w:rsidRDefault="00946F9D" w:rsidP="00946F9D">
      <w:pPr>
        <w:spacing w:after="0" w:line="240" w:lineRule="auto"/>
        <w:ind w:firstLine="709"/>
        <w:jc w:val="both"/>
        <w:rPr>
          <w:rFonts w:ascii="Times New Roman" w:hAnsi="Times New Roman" w:cs="Times New Roman"/>
          <w:sz w:val="24"/>
          <w:szCs w:val="24"/>
        </w:rPr>
      </w:pPr>
      <w:r w:rsidRPr="00B13477">
        <w:rPr>
          <w:rFonts w:ascii="Times New Roman" w:hAnsi="Times New Roman" w:cs="Times New Roman"/>
          <w:sz w:val="24"/>
          <w:szCs w:val="24"/>
        </w:rPr>
        <w:t xml:space="preserve">Источником газоснабжения г. Искитим является ГРС Чернореченского цементного завода, расположенная в </w:t>
      </w:r>
      <w:proofErr w:type="spellStart"/>
      <w:r w:rsidRPr="00B13477">
        <w:rPr>
          <w:rFonts w:ascii="Times New Roman" w:hAnsi="Times New Roman" w:cs="Times New Roman"/>
          <w:sz w:val="24"/>
          <w:szCs w:val="24"/>
        </w:rPr>
        <w:t>северо</w:t>
      </w:r>
      <w:proofErr w:type="spellEnd"/>
      <w:r w:rsidRPr="00B13477">
        <w:rPr>
          <w:rFonts w:ascii="Times New Roman" w:hAnsi="Times New Roman" w:cs="Times New Roman"/>
          <w:sz w:val="24"/>
          <w:szCs w:val="24"/>
        </w:rPr>
        <w:t xml:space="preserve"> – восточной части города. Подача природного газа на ГРС осуществляется по магистральному газопроводу – отводу Ду </w:t>
      </w:r>
      <w:smartTag w:uri="urn:schemas-microsoft-com:office:smarttags" w:element="metricconverter">
        <w:smartTagPr>
          <w:attr w:name="ProductID" w:val="300 мм"/>
        </w:smartTagPr>
        <w:r w:rsidRPr="00B13477">
          <w:rPr>
            <w:rFonts w:ascii="Times New Roman" w:hAnsi="Times New Roman" w:cs="Times New Roman"/>
            <w:sz w:val="24"/>
            <w:szCs w:val="24"/>
          </w:rPr>
          <w:t>300 мм</w:t>
        </w:r>
      </w:smartTag>
      <w:r w:rsidRPr="00B13477">
        <w:rPr>
          <w:rFonts w:ascii="Times New Roman" w:hAnsi="Times New Roman" w:cs="Times New Roman"/>
          <w:sz w:val="24"/>
          <w:szCs w:val="24"/>
        </w:rPr>
        <w:t>. Максимальная производительность ГРС 101000 тыс. куб. м/час, перспективная – 156993 тыс. куб. м/час. Давление на выходе Р≤0,6 МПа.</w:t>
      </w:r>
    </w:p>
    <w:p w14:paraId="6ADBDD6C" w14:textId="77777777" w:rsidR="00946F9D" w:rsidRPr="00B13477" w:rsidRDefault="00946F9D" w:rsidP="00946F9D">
      <w:pPr>
        <w:spacing w:after="0" w:line="240" w:lineRule="auto"/>
        <w:ind w:firstLine="709"/>
        <w:jc w:val="both"/>
        <w:rPr>
          <w:rFonts w:ascii="Times New Roman" w:hAnsi="Times New Roman" w:cs="Times New Roman"/>
          <w:sz w:val="24"/>
          <w:szCs w:val="24"/>
        </w:rPr>
      </w:pPr>
      <w:r w:rsidRPr="00B13477">
        <w:rPr>
          <w:rFonts w:ascii="Times New Roman" w:hAnsi="Times New Roman" w:cs="Times New Roman"/>
          <w:sz w:val="24"/>
          <w:szCs w:val="24"/>
        </w:rPr>
        <w:t>В настоящее время в г. Искитим природный газ используется на промышленных предприятиях для технологических нужд и на отопление. Часть населения использует природный газ в жилых домах индивидуальной застройки для приготовления пищи, горячей воды и нужд отопления. В газифицированных домах установлены индивидуальные газовые водонагреватели различной производительности (в зависимости от площади отапливаемого помещения).</w:t>
      </w:r>
    </w:p>
    <w:p w14:paraId="0FCA560C" w14:textId="77777777" w:rsidR="00946F9D" w:rsidRPr="00B13477" w:rsidRDefault="00946F9D" w:rsidP="00946F9D">
      <w:pPr>
        <w:spacing w:after="0" w:line="240" w:lineRule="auto"/>
        <w:ind w:firstLine="709"/>
        <w:jc w:val="both"/>
        <w:rPr>
          <w:rFonts w:ascii="Times New Roman" w:hAnsi="Times New Roman" w:cs="Times New Roman"/>
          <w:sz w:val="24"/>
          <w:szCs w:val="24"/>
        </w:rPr>
      </w:pPr>
      <w:r w:rsidRPr="00B13477">
        <w:rPr>
          <w:rFonts w:ascii="Times New Roman" w:hAnsi="Times New Roman" w:cs="Times New Roman"/>
          <w:sz w:val="24"/>
          <w:szCs w:val="24"/>
        </w:rPr>
        <w:t>Низшая теплотворная способность природного газа составляет 7990 ккал/куб. м.</w:t>
      </w:r>
    </w:p>
    <w:p w14:paraId="6053CDB8" w14:textId="77777777" w:rsidR="00946F9D" w:rsidRPr="00B13477" w:rsidRDefault="00946F9D" w:rsidP="00946F9D">
      <w:pPr>
        <w:spacing w:after="0" w:line="240" w:lineRule="auto"/>
        <w:ind w:firstLine="709"/>
        <w:jc w:val="both"/>
        <w:rPr>
          <w:rFonts w:ascii="Times New Roman" w:hAnsi="Times New Roman" w:cs="Times New Roman"/>
          <w:sz w:val="24"/>
          <w:szCs w:val="24"/>
        </w:rPr>
      </w:pPr>
      <w:r w:rsidRPr="00B13477">
        <w:rPr>
          <w:rFonts w:ascii="Times New Roman" w:hAnsi="Times New Roman" w:cs="Times New Roman"/>
          <w:sz w:val="24"/>
          <w:szCs w:val="24"/>
        </w:rPr>
        <w:t xml:space="preserve">Распределение газа по городу производится от ГРС до газорегуляторных пунктов и промышленных и </w:t>
      </w:r>
      <w:proofErr w:type="spellStart"/>
      <w:r w:rsidRPr="00B13477">
        <w:rPr>
          <w:rFonts w:ascii="Times New Roman" w:hAnsi="Times New Roman" w:cs="Times New Roman"/>
          <w:sz w:val="24"/>
          <w:szCs w:val="24"/>
        </w:rPr>
        <w:t>коммунально</w:t>
      </w:r>
      <w:proofErr w:type="spellEnd"/>
      <w:r w:rsidRPr="00B13477">
        <w:rPr>
          <w:rFonts w:ascii="Times New Roman" w:hAnsi="Times New Roman" w:cs="Times New Roman"/>
          <w:sz w:val="24"/>
          <w:szCs w:val="24"/>
        </w:rPr>
        <w:t xml:space="preserve"> – бытовых потребителей.</w:t>
      </w:r>
    </w:p>
    <w:p w14:paraId="0A07F100" w14:textId="5F24C940"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xml:space="preserve">Согласно </w:t>
      </w:r>
      <w:r w:rsidR="00F048C6">
        <w:rPr>
          <w:rFonts w:ascii="Times New Roman" w:eastAsia="Calibri" w:hAnsi="Times New Roman" w:cs="Times New Roman"/>
          <w:sz w:val="24"/>
        </w:rPr>
        <w:t>п</w:t>
      </w:r>
      <w:r w:rsidR="00B62001">
        <w:rPr>
          <w:rFonts w:ascii="Times New Roman" w:eastAsia="Calibri" w:hAnsi="Times New Roman" w:cs="Times New Roman"/>
          <w:sz w:val="24"/>
        </w:rPr>
        <w:t>остановлению</w:t>
      </w:r>
      <w:r w:rsidR="009D1E66">
        <w:rPr>
          <w:rFonts w:ascii="Times New Roman" w:eastAsia="Calibri" w:hAnsi="Times New Roman" w:cs="Times New Roman"/>
          <w:sz w:val="24"/>
        </w:rPr>
        <w:t xml:space="preserve"> администрации города Искитима от 10.03.2022 года </w:t>
      </w:r>
      <w:r w:rsidR="00F048C6">
        <w:rPr>
          <w:rFonts w:ascii="Times New Roman" w:eastAsia="Calibri" w:hAnsi="Times New Roman" w:cs="Times New Roman"/>
          <w:sz w:val="24"/>
        </w:rPr>
        <w:t xml:space="preserve">№ 288 </w:t>
      </w:r>
      <w:r w:rsidRPr="00B13477">
        <w:rPr>
          <w:rFonts w:ascii="Times New Roman" w:eastAsia="Calibri" w:hAnsi="Times New Roman" w:cs="Times New Roman"/>
          <w:sz w:val="24"/>
          <w:szCs w:val="24"/>
        </w:rPr>
        <w:t>«Об актуализации схемы газоснабжения города Искитима Новосибирской области на 2022 год с перспективой до 2030 года» н</w:t>
      </w:r>
      <w:r w:rsidRPr="00B13477">
        <w:rPr>
          <w:rFonts w:ascii="Times New Roman" w:eastAsia="Calibri" w:hAnsi="Times New Roman" w:cs="Times New Roman"/>
          <w:sz w:val="24"/>
        </w:rPr>
        <w:t>а балансе и обслуживании газораспределительных организаций на рассматриваемой территории находятся газовые сети (244,07км), газорегуляторные пункты (ГРП) 59 шт., газорегуляторные пункты шкафного типа (ШРП) 16 шт.</w:t>
      </w:r>
    </w:p>
    <w:p w14:paraId="6DB548B7" w14:textId="780119FA"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Схема распределения газа по г. Искитим трехступенчатая и состоит из газопроводов высокого давления от ГРС до газораспределительных пунктов (ГРП/ШРП), газопроводов среднего давления от ГРП до ШРП и газопроводов низкого давления от ШРП до потребителей.</w:t>
      </w:r>
    </w:p>
    <w:p w14:paraId="5EB38BC4" w14:textId="77777777" w:rsidR="00946F9D" w:rsidRPr="00B13477" w:rsidRDefault="00946F9D" w:rsidP="00946F9D">
      <w:pPr>
        <w:spacing w:after="0" w:line="240" w:lineRule="auto"/>
        <w:ind w:firstLine="709"/>
        <w:jc w:val="both"/>
        <w:rPr>
          <w:rFonts w:ascii="Times New Roman" w:eastAsia="Calibri" w:hAnsi="Times New Roman" w:cs="Times New Roman"/>
          <w:sz w:val="24"/>
        </w:rPr>
      </w:pPr>
      <w:r w:rsidRPr="00B13477">
        <w:rPr>
          <w:rFonts w:ascii="Times New Roman" w:eastAsia="Calibri" w:hAnsi="Times New Roman" w:cs="Times New Roman"/>
          <w:sz w:val="24"/>
        </w:rPr>
        <w:t xml:space="preserve">В настоящее время газоснабжение г. Искитима природным газом осуществляется от существующей </w:t>
      </w:r>
      <w:r w:rsidRPr="00B13477">
        <w:rPr>
          <w:rFonts w:ascii="Times New Roman" w:hAnsi="Times New Roman" w:cs="Times New Roman"/>
          <w:sz w:val="24"/>
          <w:szCs w:val="24"/>
        </w:rPr>
        <w:t>ГРС Чернореченского цементного завода</w:t>
      </w:r>
      <w:r w:rsidRPr="00B13477">
        <w:rPr>
          <w:rFonts w:ascii="Times New Roman" w:eastAsia="Calibri" w:hAnsi="Times New Roman" w:cs="Times New Roman"/>
          <w:sz w:val="24"/>
        </w:rPr>
        <w:t xml:space="preserve"> с рабочим давлением на выходе 0,6 МПа.</w:t>
      </w:r>
    </w:p>
    <w:p w14:paraId="2905BEA3" w14:textId="01E93E44" w:rsidR="00946F9D" w:rsidRPr="00572929" w:rsidRDefault="009E17AC" w:rsidP="00946F9D">
      <w:pPr>
        <w:spacing w:after="0" w:line="240" w:lineRule="auto"/>
        <w:ind w:firstLine="709"/>
        <w:jc w:val="both"/>
        <w:rPr>
          <w:rFonts w:ascii="Times New Roman" w:eastAsia="Calibri" w:hAnsi="Times New Roman" w:cs="Times New Roman"/>
          <w:sz w:val="24"/>
        </w:rPr>
      </w:pPr>
      <w:r w:rsidRPr="00254C81">
        <w:rPr>
          <w:rFonts w:ascii="Times New Roman" w:hAnsi="Times New Roman" w:cs="Times New Roman"/>
        </w:rPr>
        <w:t xml:space="preserve">Сводная таблица годовых и максимально-часовых расходов газа по всем категориям потребителей г. Искитима </w:t>
      </w:r>
      <w:r w:rsidR="00E92AE7">
        <w:rPr>
          <w:rFonts w:ascii="Times New Roman" w:hAnsi="Times New Roman" w:cs="Times New Roman"/>
        </w:rPr>
        <w:t>Новосибирской области</w:t>
      </w:r>
      <w:r w:rsidRPr="00254C81">
        <w:rPr>
          <w:rFonts w:ascii="Times New Roman" w:hAnsi="Times New Roman" w:cs="Times New Roman"/>
        </w:rPr>
        <w:t xml:space="preserve"> на расчетный срок до 2030 года, снабжаемые от ГРС Чернореченский цементный завод</w:t>
      </w:r>
      <w:r>
        <w:rPr>
          <w:rFonts w:ascii="Times New Roman" w:hAnsi="Times New Roman" w:cs="Times New Roman"/>
        </w:rPr>
        <w:t xml:space="preserve"> </w:t>
      </w:r>
      <w:r w:rsidR="00946F9D" w:rsidRPr="00572929">
        <w:rPr>
          <w:rFonts w:ascii="Times New Roman" w:eastAsia="Calibri" w:hAnsi="Times New Roman" w:cs="Times New Roman"/>
          <w:sz w:val="24"/>
        </w:rPr>
        <w:t xml:space="preserve">согласно </w:t>
      </w:r>
      <w:r w:rsidR="00B62001">
        <w:rPr>
          <w:rFonts w:ascii="Times New Roman" w:eastAsia="Calibri" w:hAnsi="Times New Roman" w:cs="Times New Roman"/>
          <w:sz w:val="24"/>
          <w:szCs w:val="24"/>
        </w:rPr>
        <w:t>схеме</w:t>
      </w:r>
      <w:r w:rsidR="00946F9D" w:rsidRPr="00572929">
        <w:rPr>
          <w:rFonts w:ascii="Times New Roman" w:eastAsia="Calibri" w:hAnsi="Times New Roman" w:cs="Times New Roman"/>
          <w:sz w:val="24"/>
          <w:szCs w:val="24"/>
        </w:rPr>
        <w:t xml:space="preserve"> газоснабжения города Искитима Новосибирской области на 2022 </w:t>
      </w:r>
      <w:r w:rsidR="00B62001">
        <w:rPr>
          <w:rFonts w:ascii="Times New Roman" w:eastAsia="Calibri" w:hAnsi="Times New Roman" w:cs="Times New Roman"/>
          <w:sz w:val="24"/>
          <w:szCs w:val="24"/>
        </w:rPr>
        <w:t>год с перспективой до 2030 года</w:t>
      </w:r>
      <w:r w:rsidR="00946F9D" w:rsidRPr="00572929">
        <w:rPr>
          <w:rFonts w:ascii="Times New Roman" w:eastAsia="Calibri" w:hAnsi="Times New Roman" w:cs="Times New Roman"/>
          <w:sz w:val="24"/>
          <w:szCs w:val="24"/>
        </w:rPr>
        <w:t xml:space="preserve"> представлены в таблице 8.</w:t>
      </w:r>
    </w:p>
    <w:p w14:paraId="55BF7C9E" w14:textId="77777777" w:rsidR="00697F20" w:rsidRDefault="00697F20">
      <w:pPr>
        <w:rPr>
          <w:rFonts w:ascii="Times New Roman" w:eastAsia="Calibri" w:hAnsi="Times New Roman" w:cs="Times New Roman"/>
          <w:sz w:val="24"/>
        </w:rPr>
      </w:pPr>
      <w:r>
        <w:rPr>
          <w:rFonts w:ascii="Times New Roman" w:eastAsia="Calibri" w:hAnsi="Times New Roman" w:cs="Times New Roman"/>
          <w:sz w:val="24"/>
        </w:rPr>
        <w:br w:type="page"/>
      </w:r>
    </w:p>
    <w:p w14:paraId="5C6F4449" w14:textId="35C4B0CD" w:rsidR="00946F9D" w:rsidRDefault="00946F9D" w:rsidP="00946F9D">
      <w:pPr>
        <w:spacing w:after="0" w:line="240" w:lineRule="auto"/>
        <w:jc w:val="right"/>
        <w:rPr>
          <w:rFonts w:ascii="Times New Roman" w:eastAsia="Calibri" w:hAnsi="Times New Roman" w:cs="Times New Roman"/>
          <w:sz w:val="24"/>
        </w:rPr>
      </w:pPr>
      <w:r w:rsidRPr="00572929">
        <w:rPr>
          <w:rFonts w:ascii="Times New Roman" w:eastAsia="Calibri" w:hAnsi="Times New Roman" w:cs="Times New Roman"/>
          <w:sz w:val="24"/>
        </w:rPr>
        <w:lastRenderedPageBreak/>
        <w:t>Таблица 8</w:t>
      </w:r>
    </w:p>
    <w:tbl>
      <w:tblPr>
        <w:tblStyle w:val="af3"/>
        <w:tblW w:w="0" w:type="auto"/>
        <w:jc w:val="center"/>
        <w:tblLook w:val="04A0" w:firstRow="1" w:lastRow="0" w:firstColumn="1" w:lastColumn="0" w:noHBand="0" w:noVBand="1"/>
      </w:tblPr>
      <w:tblGrid>
        <w:gridCol w:w="1466"/>
        <w:gridCol w:w="1457"/>
        <w:gridCol w:w="1415"/>
        <w:gridCol w:w="1104"/>
        <w:gridCol w:w="1457"/>
        <w:gridCol w:w="1415"/>
        <w:gridCol w:w="1457"/>
      </w:tblGrid>
      <w:tr w:rsidR="00697F20" w14:paraId="679D4CC0" w14:textId="77777777" w:rsidTr="00697F20">
        <w:trPr>
          <w:jc w:val="center"/>
        </w:trPr>
        <w:tc>
          <w:tcPr>
            <w:tcW w:w="1696" w:type="dxa"/>
            <w:vMerge w:val="restart"/>
            <w:tcMar>
              <w:top w:w="57" w:type="dxa"/>
              <w:left w:w="57" w:type="dxa"/>
              <w:bottom w:w="57" w:type="dxa"/>
              <w:right w:w="57" w:type="dxa"/>
            </w:tcMar>
            <w:vAlign w:val="center"/>
          </w:tcPr>
          <w:p w14:paraId="73FE3DBA" w14:textId="77777777" w:rsidR="009E17AC" w:rsidRPr="00697F20" w:rsidRDefault="009E17AC" w:rsidP="005317B1">
            <w:pPr>
              <w:jc w:val="center"/>
              <w:rPr>
                <w:b/>
                <w:bCs/>
              </w:rPr>
            </w:pPr>
            <w:proofErr w:type="spellStart"/>
            <w:r w:rsidRPr="00254C81">
              <w:rPr>
                <w:rFonts w:cs="Times New Roman"/>
                <w:b/>
                <w:bCs/>
              </w:rPr>
              <w:t>Источник</w:t>
            </w:r>
            <w:proofErr w:type="spellEnd"/>
            <w:r w:rsidRPr="00254C81">
              <w:rPr>
                <w:rFonts w:cs="Times New Roman"/>
                <w:b/>
                <w:bCs/>
              </w:rPr>
              <w:t xml:space="preserve"> </w:t>
            </w:r>
            <w:proofErr w:type="spellStart"/>
            <w:r w:rsidRPr="00254C81">
              <w:rPr>
                <w:rFonts w:cs="Times New Roman"/>
                <w:b/>
                <w:bCs/>
              </w:rPr>
              <w:t>газоснабжения</w:t>
            </w:r>
            <w:proofErr w:type="spellEnd"/>
          </w:p>
        </w:tc>
        <w:tc>
          <w:tcPr>
            <w:tcW w:w="3781" w:type="dxa"/>
            <w:gridSpan w:val="3"/>
            <w:tcMar>
              <w:top w:w="57" w:type="dxa"/>
              <w:left w:w="57" w:type="dxa"/>
              <w:bottom w:w="57" w:type="dxa"/>
              <w:right w:w="57" w:type="dxa"/>
            </w:tcMar>
            <w:vAlign w:val="center"/>
          </w:tcPr>
          <w:p w14:paraId="7B92F7E9" w14:textId="77777777" w:rsidR="009E17AC" w:rsidRPr="00697F20" w:rsidRDefault="009E17AC" w:rsidP="005317B1">
            <w:pPr>
              <w:jc w:val="center"/>
              <w:rPr>
                <w:b/>
                <w:bCs/>
                <w:lang w:val="ru-RU"/>
              </w:rPr>
            </w:pPr>
            <w:r w:rsidRPr="00254C81">
              <w:rPr>
                <w:rFonts w:cs="Times New Roman"/>
                <w:b/>
                <w:bCs/>
                <w:lang w:val="ru-RU"/>
              </w:rPr>
              <w:t>Максимально-часовой расход газа, м3/час</w:t>
            </w:r>
          </w:p>
        </w:tc>
        <w:tc>
          <w:tcPr>
            <w:tcW w:w="4294" w:type="dxa"/>
            <w:gridSpan w:val="3"/>
            <w:tcMar>
              <w:top w:w="57" w:type="dxa"/>
              <w:left w:w="57" w:type="dxa"/>
              <w:bottom w:w="57" w:type="dxa"/>
              <w:right w:w="57" w:type="dxa"/>
            </w:tcMar>
            <w:vAlign w:val="center"/>
          </w:tcPr>
          <w:p w14:paraId="503DA2D9" w14:textId="77777777" w:rsidR="009E17AC" w:rsidRPr="00697F20" w:rsidRDefault="009E17AC" w:rsidP="005317B1">
            <w:pPr>
              <w:jc w:val="center"/>
              <w:rPr>
                <w:b/>
                <w:bCs/>
                <w:lang w:val="ru-RU"/>
              </w:rPr>
            </w:pPr>
            <w:r w:rsidRPr="00254C81">
              <w:rPr>
                <w:rFonts w:cs="Times New Roman"/>
                <w:b/>
                <w:bCs/>
                <w:lang w:val="ru-RU"/>
              </w:rPr>
              <w:t>Годовой расход газа, тыс. м3/год</w:t>
            </w:r>
          </w:p>
        </w:tc>
      </w:tr>
      <w:tr w:rsidR="00697F20" w14:paraId="2555EE33" w14:textId="77777777" w:rsidTr="00697F20">
        <w:trPr>
          <w:jc w:val="center"/>
        </w:trPr>
        <w:tc>
          <w:tcPr>
            <w:tcW w:w="1696" w:type="dxa"/>
            <w:vMerge/>
            <w:tcMar>
              <w:top w:w="57" w:type="dxa"/>
              <w:left w:w="57" w:type="dxa"/>
              <w:bottom w:w="57" w:type="dxa"/>
              <w:right w:w="57" w:type="dxa"/>
            </w:tcMar>
            <w:vAlign w:val="center"/>
          </w:tcPr>
          <w:p w14:paraId="18964D80" w14:textId="77777777" w:rsidR="009E17AC" w:rsidRPr="00697F20" w:rsidRDefault="009E17AC" w:rsidP="005317B1">
            <w:pPr>
              <w:jc w:val="center"/>
              <w:rPr>
                <w:b/>
                <w:bCs/>
                <w:lang w:val="ru-RU"/>
              </w:rPr>
            </w:pPr>
          </w:p>
        </w:tc>
        <w:tc>
          <w:tcPr>
            <w:tcW w:w="1311" w:type="dxa"/>
            <w:tcMar>
              <w:top w:w="57" w:type="dxa"/>
              <w:left w:w="57" w:type="dxa"/>
              <w:bottom w:w="57" w:type="dxa"/>
              <w:right w:w="57" w:type="dxa"/>
            </w:tcMar>
            <w:vAlign w:val="center"/>
          </w:tcPr>
          <w:p w14:paraId="5927E29E" w14:textId="77777777" w:rsidR="009E17AC" w:rsidRPr="00697F20" w:rsidRDefault="009E17AC" w:rsidP="005317B1">
            <w:pPr>
              <w:jc w:val="center"/>
              <w:rPr>
                <w:b/>
                <w:bCs/>
              </w:rPr>
            </w:pPr>
            <w:proofErr w:type="spellStart"/>
            <w:r w:rsidRPr="00254C81">
              <w:rPr>
                <w:rFonts w:cs="Times New Roman"/>
                <w:b/>
                <w:bCs/>
              </w:rPr>
              <w:t>Индивидуально-бытовые</w:t>
            </w:r>
            <w:proofErr w:type="spellEnd"/>
            <w:r w:rsidRPr="00254C81">
              <w:rPr>
                <w:rFonts w:cs="Times New Roman"/>
                <w:b/>
                <w:bCs/>
              </w:rPr>
              <w:t xml:space="preserve"> </w:t>
            </w:r>
            <w:proofErr w:type="spellStart"/>
            <w:r w:rsidRPr="00254C81">
              <w:rPr>
                <w:rFonts w:cs="Times New Roman"/>
                <w:b/>
                <w:bCs/>
              </w:rPr>
              <w:t>потребители</w:t>
            </w:r>
            <w:proofErr w:type="spellEnd"/>
          </w:p>
        </w:tc>
        <w:tc>
          <w:tcPr>
            <w:tcW w:w="1388" w:type="dxa"/>
            <w:tcMar>
              <w:top w:w="57" w:type="dxa"/>
              <w:left w:w="57" w:type="dxa"/>
              <w:bottom w:w="57" w:type="dxa"/>
              <w:right w:w="57" w:type="dxa"/>
            </w:tcMar>
            <w:vAlign w:val="center"/>
          </w:tcPr>
          <w:p w14:paraId="6A2DAD4C" w14:textId="77777777" w:rsidR="009E17AC" w:rsidRPr="00697F20" w:rsidRDefault="009E17AC" w:rsidP="005317B1">
            <w:pPr>
              <w:jc w:val="center"/>
              <w:rPr>
                <w:b/>
                <w:bCs/>
                <w:lang w:val="ru-RU"/>
              </w:rPr>
            </w:pPr>
            <w:r w:rsidRPr="00254C81">
              <w:rPr>
                <w:rFonts w:cs="Times New Roman"/>
                <w:b/>
                <w:bCs/>
                <w:lang w:val="ru-RU"/>
              </w:rPr>
              <w:t>Котельные, промышленные и коммунально-бытовые</w:t>
            </w:r>
          </w:p>
        </w:tc>
        <w:tc>
          <w:tcPr>
            <w:tcW w:w="1082" w:type="dxa"/>
            <w:tcMar>
              <w:top w:w="57" w:type="dxa"/>
              <w:left w:w="57" w:type="dxa"/>
              <w:bottom w:w="57" w:type="dxa"/>
              <w:right w:w="57" w:type="dxa"/>
            </w:tcMar>
            <w:vAlign w:val="center"/>
          </w:tcPr>
          <w:p w14:paraId="755E3E02" w14:textId="77777777" w:rsidR="009E17AC" w:rsidRPr="00697F20" w:rsidRDefault="009E17AC" w:rsidP="005317B1">
            <w:pPr>
              <w:jc w:val="center"/>
              <w:rPr>
                <w:b/>
                <w:bCs/>
              </w:rPr>
            </w:pPr>
            <w:proofErr w:type="spellStart"/>
            <w:r w:rsidRPr="00254C81">
              <w:rPr>
                <w:rFonts w:cs="Times New Roman"/>
                <w:b/>
                <w:bCs/>
              </w:rPr>
              <w:t>Суммарный</w:t>
            </w:r>
            <w:proofErr w:type="spellEnd"/>
            <w:r w:rsidRPr="00254C81">
              <w:rPr>
                <w:rFonts w:cs="Times New Roman"/>
                <w:b/>
                <w:bCs/>
              </w:rPr>
              <w:t xml:space="preserve"> </w:t>
            </w:r>
            <w:proofErr w:type="spellStart"/>
            <w:r w:rsidRPr="00254C81">
              <w:rPr>
                <w:rFonts w:cs="Times New Roman"/>
                <w:b/>
                <w:bCs/>
              </w:rPr>
              <w:t>расход</w:t>
            </w:r>
            <w:proofErr w:type="spellEnd"/>
            <w:r w:rsidRPr="00254C81">
              <w:rPr>
                <w:rFonts w:cs="Times New Roman"/>
                <w:b/>
                <w:bCs/>
              </w:rPr>
              <w:t xml:space="preserve"> </w:t>
            </w:r>
            <w:proofErr w:type="spellStart"/>
            <w:r w:rsidRPr="00254C81">
              <w:rPr>
                <w:rFonts w:cs="Times New Roman"/>
                <w:b/>
                <w:bCs/>
              </w:rPr>
              <w:t>газа</w:t>
            </w:r>
            <w:proofErr w:type="spellEnd"/>
          </w:p>
        </w:tc>
        <w:tc>
          <w:tcPr>
            <w:tcW w:w="1453" w:type="dxa"/>
            <w:tcMar>
              <w:top w:w="57" w:type="dxa"/>
              <w:left w:w="57" w:type="dxa"/>
              <w:bottom w:w="57" w:type="dxa"/>
              <w:right w:w="57" w:type="dxa"/>
            </w:tcMar>
            <w:vAlign w:val="center"/>
          </w:tcPr>
          <w:p w14:paraId="3B7DC72A" w14:textId="77777777" w:rsidR="009E17AC" w:rsidRPr="00697F20" w:rsidRDefault="009E17AC" w:rsidP="005317B1">
            <w:pPr>
              <w:jc w:val="center"/>
              <w:rPr>
                <w:b/>
                <w:bCs/>
              </w:rPr>
            </w:pPr>
            <w:proofErr w:type="spellStart"/>
            <w:r w:rsidRPr="00254C81">
              <w:rPr>
                <w:rFonts w:cs="Times New Roman"/>
                <w:b/>
                <w:bCs/>
              </w:rPr>
              <w:t>Индивидуально-бытовые</w:t>
            </w:r>
            <w:proofErr w:type="spellEnd"/>
            <w:r w:rsidRPr="00254C81">
              <w:rPr>
                <w:rFonts w:cs="Times New Roman"/>
                <w:b/>
                <w:bCs/>
              </w:rPr>
              <w:t xml:space="preserve"> </w:t>
            </w:r>
            <w:proofErr w:type="spellStart"/>
            <w:r w:rsidRPr="00254C81">
              <w:rPr>
                <w:rFonts w:cs="Times New Roman"/>
                <w:b/>
                <w:bCs/>
              </w:rPr>
              <w:t>потребители</w:t>
            </w:r>
            <w:proofErr w:type="spellEnd"/>
          </w:p>
        </w:tc>
        <w:tc>
          <w:tcPr>
            <w:tcW w:w="1388" w:type="dxa"/>
            <w:tcMar>
              <w:top w:w="57" w:type="dxa"/>
              <w:left w:w="57" w:type="dxa"/>
              <w:bottom w:w="57" w:type="dxa"/>
              <w:right w:w="57" w:type="dxa"/>
            </w:tcMar>
            <w:vAlign w:val="center"/>
          </w:tcPr>
          <w:p w14:paraId="634E7A96" w14:textId="77777777" w:rsidR="009E17AC" w:rsidRPr="00697F20" w:rsidRDefault="009E17AC" w:rsidP="005317B1">
            <w:pPr>
              <w:jc w:val="center"/>
              <w:rPr>
                <w:b/>
                <w:bCs/>
                <w:lang w:val="ru-RU"/>
              </w:rPr>
            </w:pPr>
            <w:r w:rsidRPr="00254C81">
              <w:rPr>
                <w:rFonts w:cs="Times New Roman"/>
                <w:b/>
                <w:bCs/>
                <w:lang w:val="ru-RU"/>
              </w:rPr>
              <w:t>Котельные, промышленные и коммунально-бытовые</w:t>
            </w:r>
          </w:p>
        </w:tc>
        <w:tc>
          <w:tcPr>
            <w:tcW w:w="1453" w:type="dxa"/>
            <w:tcMar>
              <w:top w:w="57" w:type="dxa"/>
              <w:left w:w="57" w:type="dxa"/>
              <w:bottom w:w="57" w:type="dxa"/>
              <w:right w:w="57" w:type="dxa"/>
            </w:tcMar>
            <w:vAlign w:val="center"/>
          </w:tcPr>
          <w:p w14:paraId="54C1AEA6" w14:textId="77777777" w:rsidR="009E17AC" w:rsidRPr="00697F20" w:rsidRDefault="009E17AC" w:rsidP="005317B1">
            <w:pPr>
              <w:jc w:val="center"/>
              <w:rPr>
                <w:b/>
                <w:bCs/>
              </w:rPr>
            </w:pPr>
            <w:proofErr w:type="spellStart"/>
            <w:r w:rsidRPr="00254C81">
              <w:rPr>
                <w:rFonts w:cs="Times New Roman"/>
                <w:b/>
                <w:bCs/>
              </w:rPr>
              <w:t>Индивидуально-бытовые</w:t>
            </w:r>
            <w:proofErr w:type="spellEnd"/>
            <w:r w:rsidRPr="00254C81">
              <w:rPr>
                <w:rFonts w:cs="Times New Roman"/>
                <w:b/>
                <w:bCs/>
              </w:rPr>
              <w:t xml:space="preserve"> </w:t>
            </w:r>
            <w:proofErr w:type="spellStart"/>
            <w:r w:rsidRPr="00254C81">
              <w:rPr>
                <w:rFonts w:cs="Times New Roman"/>
                <w:b/>
                <w:bCs/>
              </w:rPr>
              <w:t>потребители</w:t>
            </w:r>
            <w:proofErr w:type="spellEnd"/>
          </w:p>
        </w:tc>
      </w:tr>
      <w:tr w:rsidR="009E17AC" w14:paraId="4A0DA9C4" w14:textId="77777777" w:rsidTr="00697F20">
        <w:trPr>
          <w:jc w:val="center"/>
        </w:trPr>
        <w:tc>
          <w:tcPr>
            <w:tcW w:w="9771" w:type="dxa"/>
            <w:gridSpan w:val="7"/>
            <w:tcMar>
              <w:top w:w="57" w:type="dxa"/>
              <w:left w:w="57" w:type="dxa"/>
              <w:bottom w:w="57" w:type="dxa"/>
              <w:right w:w="57" w:type="dxa"/>
            </w:tcMar>
            <w:vAlign w:val="bottom"/>
          </w:tcPr>
          <w:p w14:paraId="390D35A0" w14:textId="77777777" w:rsidR="00697F20" w:rsidRDefault="009E17AC" w:rsidP="00697F20">
            <w:pPr>
              <w:jc w:val="center"/>
              <w:rPr>
                <w:rFonts w:cs="Times New Roman"/>
                <w:b/>
                <w:bCs/>
                <w:sz w:val="20"/>
                <w:szCs w:val="20"/>
                <w:lang w:val="ru-RU"/>
              </w:rPr>
            </w:pPr>
            <w:r w:rsidRPr="00254C81">
              <w:rPr>
                <w:rFonts w:cs="Times New Roman"/>
                <w:b/>
                <w:bCs/>
                <w:sz w:val="20"/>
                <w:szCs w:val="20"/>
                <w:lang w:val="ru-RU"/>
              </w:rPr>
              <w:t>СУЩЕСТВУЮЩИЕ, ПРОЕКТИРУЕМЫЕ и ПЕРСПЕКТИВНЫЕ ПОТРЕБИТЕЛИ</w:t>
            </w:r>
          </w:p>
          <w:p w14:paraId="6C9FD079" w14:textId="75BB99EE" w:rsidR="009E17AC" w:rsidRPr="00697F20" w:rsidRDefault="009E17AC" w:rsidP="00697F20">
            <w:pPr>
              <w:jc w:val="center"/>
              <w:rPr>
                <w:sz w:val="20"/>
                <w:szCs w:val="20"/>
                <w:lang w:val="ru-RU"/>
              </w:rPr>
            </w:pPr>
            <w:r w:rsidRPr="00254C81">
              <w:rPr>
                <w:rFonts w:cs="Times New Roman"/>
                <w:b/>
                <w:bCs/>
                <w:sz w:val="20"/>
                <w:szCs w:val="20"/>
                <w:lang w:val="ru-RU"/>
              </w:rPr>
              <w:t>(срок реализации до 2030 года)</w:t>
            </w:r>
          </w:p>
        </w:tc>
      </w:tr>
      <w:tr w:rsidR="00697F20" w14:paraId="18A68BC7" w14:textId="77777777" w:rsidTr="00697F20">
        <w:trPr>
          <w:jc w:val="center"/>
        </w:trPr>
        <w:tc>
          <w:tcPr>
            <w:tcW w:w="1696" w:type="dxa"/>
            <w:tcMar>
              <w:top w:w="57" w:type="dxa"/>
              <w:left w:w="57" w:type="dxa"/>
              <w:bottom w:w="57" w:type="dxa"/>
              <w:right w:w="57" w:type="dxa"/>
            </w:tcMar>
            <w:vAlign w:val="center"/>
          </w:tcPr>
          <w:p w14:paraId="0936AF21" w14:textId="1A2B721C" w:rsidR="009E17AC" w:rsidRPr="009E17AC" w:rsidRDefault="009E17AC" w:rsidP="00697F20">
            <w:pPr>
              <w:jc w:val="center"/>
              <w:rPr>
                <w:lang w:val="ru-RU"/>
              </w:rPr>
            </w:pPr>
            <w:r w:rsidRPr="00254C81">
              <w:rPr>
                <w:rFonts w:cs="Times New Roman"/>
                <w:lang w:val="ru-RU"/>
              </w:rPr>
              <w:t>от ГРС Чернореченский цементный завод</w:t>
            </w:r>
          </w:p>
        </w:tc>
        <w:tc>
          <w:tcPr>
            <w:tcW w:w="1311" w:type="dxa"/>
            <w:tcMar>
              <w:top w:w="57" w:type="dxa"/>
              <w:left w:w="57" w:type="dxa"/>
              <w:bottom w:w="57" w:type="dxa"/>
              <w:right w:w="57" w:type="dxa"/>
            </w:tcMar>
            <w:vAlign w:val="center"/>
          </w:tcPr>
          <w:p w14:paraId="11E9402F" w14:textId="0FC54B74" w:rsidR="009E17AC" w:rsidRDefault="009E17AC" w:rsidP="00697F20">
            <w:pPr>
              <w:jc w:val="center"/>
            </w:pPr>
            <w:r w:rsidRPr="00254C81">
              <w:rPr>
                <w:rFonts w:cs="Times New Roman"/>
              </w:rPr>
              <w:t>13862,3</w:t>
            </w:r>
          </w:p>
        </w:tc>
        <w:tc>
          <w:tcPr>
            <w:tcW w:w="1388" w:type="dxa"/>
            <w:tcMar>
              <w:top w:w="57" w:type="dxa"/>
              <w:left w:w="57" w:type="dxa"/>
              <w:bottom w:w="57" w:type="dxa"/>
              <w:right w:w="57" w:type="dxa"/>
            </w:tcMar>
            <w:vAlign w:val="center"/>
          </w:tcPr>
          <w:p w14:paraId="3C501195" w14:textId="1EEC6C39" w:rsidR="009E17AC" w:rsidRDefault="009E17AC" w:rsidP="00697F20">
            <w:pPr>
              <w:jc w:val="center"/>
            </w:pPr>
            <w:r w:rsidRPr="00254C81">
              <w:rPr>
                <w:rFonts w:cs="Times New Roman"/>
              </w:rPr>
              <w:t>156532,7</w:t>
            </w:r>
          </w:p>
        </w:tc>
        <w:tc>
          <w:tcPr>
            <w:tcW w:w="1082" w:type="dxa"/>
            <w:tcMar>
              <w:top w:w="57" w:type="dxa"/>
              <w:left w:w="57" w:type="dxa"/>
              <w:bottom w:w="57" w:type="dxa"/>
              <w:right w:w="57" w:type="dxa"/>
            </w:tcMar>
            <w:vAlign w:val="center"/>
          </w:tcPr>
          <w:p w14:paraId="66BF580B" w14:textId="6F007A55" w:rsidR="009E17AC" w:rsidRDefault="009E17AC" w:rsidP="00697F20">
            <w:pPr>
              <w:jc w:val="center"/>
            </w:pPr>
            <w:r w:rsidRPr="00254C81">
              <w:rPr>
                <w:rFonts w:cs="Times New Roman"/>
              </w:rPr>
              <w:t>170395</w:t>
            </w:r>
          </w:p>
        </w:tc>
        <w:tc>
          <w:tcPr>
            <w:tcW w:w="1453" w:type="dxa"/>
            <w:tcMar>
              <w:top w:w="57" w:type="dxa"/>
              <w:left w:w="57" w:type="dxa"/>
              <w:bottom w:w="57" w:type="dxa"/>
              <w:right w:w="57" w:type="dxa"/>
            </w:tcMar>
            <w:vAlign w:val="center"/>
          </w:tcPr>
          <w:p w14:paraId="55A192CF" w14:textId="0061EE7E" w:rsidR="009E17AC" w:rsidRDefault="009E17AC" w:rsidP="00697F20">
            <w:pPr>
              <w:jc w:val="center"/>
            </w:pPr>
            <w:r w:rsidRPr="00254C81">
              <w:rPr>
                <w:rFonts w:cs="Times New Roman"/>
              </w:rPr>
              <w:t>25204</w:t>
            </w:r>
          </w:p>
        </w:tc>
        <w:tc>
          <w:tcPr>
            <w:tcW w:w="1388" w:type="dxa"/>
            <w:tcMar>
              <w:top w:w="57" w:type="dxa"/>
              <w:left w:w="57" w:type="dxa"/>
              <w:bottom w:w="57" w:type="dxa"/>
              <w:right w:w="57" w:type="dxa"/>
            </w:tcMar>
            <w:vAlign w:val="center"/>
          </w:tcPr>
          <w:p w14:paraId="3289EFDC" w14:textId="4807028F" w:rsidR="009E17AC" w:rsidRDefault="009E17AC" w:rsidP="00697F20">
            <w:pPr>
              <w:jc w:val="center"/>
            </w:pPr>
            <w:r w:rsidRPr="00254C81">
              <w:rPr>
                <w:rFonts w:cs="Times New Roman"/>
              </w:rPr>
              <w:t>890494</w:t>
            </w:r>
          </w:p>
        </w:tc>
        <w:tc>
          <w:tcPr>
            <w:tcW w:w="1453" w:type="dxa"/>
            <w:tcMar>
              <w:top w:w="57" w:type="dxa"/>
              <w:left w:w="57" w:type="dxa"/>
              <w:bottom w:w="57" w:type="dxa"/>
              <w:right w:w="57" w:type="dxa"/>
            </w:tcMar>
            <w:vAlign w:val="center"/>
          </w:tcPr>
          <w:p w14:paraId="70C38A89" w14:textId="4FF9F6ED" w:rsidR="009E17AC" w:rsidRDefault="009E17AC" w:rsidP="00697F20">
            <w:pPr>
              <w:jc w:val="center"/>
            </w:pPr>
            <w:r w:rsidRPr="00254C81">
              <w:rPr>
                <w:rFonts w:cs="Times New Roman"/>
              </w:rPr>
              <w:t>915698</w:t>
            </w:r>
          </w:p>
        </w:tc>
      </w:tr>
      <w:tr w:rsidR="00697F20" w14:paraId="60DF6B89" w14:textId="77777777" w:rsidTr="00697F20">
        <w:trPr>
          <w:jc w:val="center"/>
        </w:trPr>
        <w:tc>
          <w:tcPr>
            <w:tcW w:w="1696" w:type="dxa"/>
            <w:tcMar>
              <w:top w:w="57" w:type="dxa"/>
              <w:left w:w="57" w:type="dxa"/>
              <w:bottom w:w="57" w:type="dxa"/>
              <w:right w:w="57" w:type="dxa"/>
            </w:tcMar>
            <w:vAlign w:val="center"/>
          </w:tcPr>
          <w:p w14:paraId="484D1B3F" w14:textId="4382B531" w:rsidR="009E17AC" w:rsidRPr="009E17AC" w:rsidRDefault="009E17AC" w:rsidP="00697F20">
            <w:pPr>
              <w:jc w:val="center"/>
              <w:rPr>
                <w:lang w:val="ru-RU"/>
              </w:rPr>
            </w:pPr>
            <w:r w:rsidRPr="00254C81">
              <w:rPr>
                <w:rFonts w:cs="Times New Roman"/>
                <w:b/>
                <w:bCs/>
                <w:lang w:val="ru-RU"/>
              </w:rPr>
              <w:t>ВСЕГО по существующим, проектируемым, перспективным</w:t>
            </w:r>
          </w:p>
        </w:tc>
        <w:tc>
          <w:tcPr>
            <w:tcW w:w="1311" w:type="dxa"/>
            <w:tcMar>
              <w:top w:w="57" w:type="dxa"/>
              <w:left w:w="57" w:type="dxa"/>
              <w:bottom w:w="57" w:type="dxa"/>
              <w:right w:w="57" w:type="dxa"/>
            </w:tcMar>
            <w:vAlign w:val="center"/>
          </w:tcPr>
          <w:p w14:paraId="511B2471" w14:textId="086E0381" w:rsidR="009E17AC" w:rsidRDefault="009E17AC" w:rsidP="00697F20">
            <w:pPr>
              <w:jc w:val="center"/>
            </w:pPr>
            <w:r w:rsidRPr="00254C81">
              <w:rPr>
                <w:rFonts w:cs="Times New Roman"/>
                <w:b/>
                <w:bCs/>
              </w:rPr>
              <w:t>13862,3</w:t>
            </w:r>
          </w:p>
        </w:tc>
        <w:tc>
          <w:tcPr>
            <w:tcW w:w="1388" w:type="dxa"/>
            <w:tcMar>
              <w:top w:w="57" w:type="dxa"/>
              <w:left w:w="57" w:type="dxa"/>
              <w:bottom w:w="57" w:type="dxa"/>
              <w:right w:w="57" w:type="dxa"/>
            </w:tcMar>
            <w:vAlign w:val="center"/>
          </w:tcPr>
          <w:p w14:paraId="1951D3C0" w14:textId="7F891226" w:rsidR="009E17AC" w:rsidRDefault="009E17AC" w:rsidP="00697F20">
            <w:pPr>
              <w:jc w:val="center"/>
            </w:pPr>
            <w:r w:rsidRPr="00254C81">
              <w:rPr>
                <w:rFonts w:cs="Times New Roman"/>
                <w:b/>
                <w:bCs/>
              </w:rPr>
              <w:t>156532,7</w:t>
            </w:r>
          </w:p>
        </w:tc>
        <w:tc>
          <w:tcPr>
            <w:tcW w:w="1082" w:type="dxa"/>
            <w:tcMar>
              <w:top w:w="57" w:type="dxa"/>
              <w:left w:w="57" w:type="dxa"/>
              <w:bottom w:w="57" w:type="dxa"/>
              <w:right w:w="57" w:type="dxa"/>
            </w:tcMar>
            <w:vAlign w:val="center"/>
          </w:tcPr>
          <w:p w14:paraId="73353846" w14:textId="488A350A" w:rsidR="009E17AC" w:rsidRDefault="009E17AC" w:rsidP="00697F20">
            <w:pPr>
              <w:jc w:val="center"/>
            </w:pPr>
            <w:r w:rsidRPr="00254C81">
              <w:rPr>
                <w:rFonts w:cs="Times New Roman"/>
                <w:b/>
                <w:bCs/>
              </w:rPr>
              <w:t>170395</w:t>
            </w:r>
          </w:p>
        </w:tc>
        <w:tc>
          <w:tcPr>
            <w:tcW w:w="1453" w:type="dxa"/>
            <w:tcMar>
              <w:top w:w="57" w:type="dxa"/>
              <w:left w:w="57" w:type="dxa"/>
              <w:bottom w:w="57" w:type="dxa"/>
              <w:right w:w="57" w:type="dxa"/>
            </w:tcMar>
            <w:vAlign w:val="center"/>
          </w:tcPr>
          <w:p w14:paraId="5BBCD93A" w14:textId="79219693" w:rsidR="009E17AC" w:rsidRDefault="009E17AC" w:rsidP="00697F20">
            <w:pPr>
              <w:jc w:val="center"/>
            </w:pPr>
            <w:r w:rsidRPr="00254C81">
              <w:rPr>
                <w:rFonts w:cs="Times New Roman"/>
                <w:b/>
                <w:bCs/>
              </w:rPr>
              <w:t>25204</w:t>
            </w:r>
          </w:p>
        </w:tc>
        <w:tc>
          <w:tcPr>
            <w:tcW w:w="1388" w:type="dxa"/>
            <w:tcMar>
              <w:top w:w="57" w:type="dxa"/>
              <w:left w:w="57" w:type="dxa"/>
              <w:bottom w:w="57" w:type="dxa"/>
              <w:right w:w="57" w:type="dxa"/>
            </w:tcMar>
            <w:vAlign w:val="center"/>
          </w:tcPr>
          <w:p w14:paraId="76E67363" w14:textId="189A6C5B" w:rsidR="009E17AC" w:rsidRDefault="009E17AC" w:rsidP="00697F20">
            <w:pPr>
              <w:jc w:val="center"/>
            </w:pPr>
            <w:r w:rsidRPr="00254C81">
              <w:rPr>
                <w:rFonts w:cs="Times New Roman"/>
                <w:b/>
                <w:bCs/>
              </w:rPr>
              <w:t>890494</w:t>
            </w:r>
          </w:p>
        </w:tc>
        <w:tc>
          <w:tcPr>
            <w:tcW w:w="1453" w:type="dxa"/>
            <w:tcMar>
              <w:top w:w="57" w:type="dxa"/>
              <w:left w:w="57" w:type="dxa"/>
              <w:bottom w:w="57" w:type="dxa"/>
              <w:right w:w="57" w:type="dxa"/>
            </w:tcMar>
            <w:vAlign w:val="center"/>
          </w:tcPr>
          <w:p w14:paraId="01E59DB2" w14:textId="773BA8B6" w:rsidR="009E17AC" w:rsidRDefault="009E17AC" w:rsidP="00697F20">
            <w:pPr>
              <w:jc w:val="center"/>
            </w:pPr>
            <w:r w:rsidRPr="00254C81">
              <w:rPr>
                <w:rFonts w:cs="Times New Roman"/>
                <w:b/>
                <w:bCs/>
              </w:rPr>
              <w:t>915698</w:t>
            </w:r>
          </w:p>
        </w:tc>
      </w:tr>
    </w:tbl>
    <w:p w14:paraId="2EE3EFED" w14:textId="77777777" w:rsidR="00697F20" w:rsidRDefault="00697F20" w:rsidP="00946F9D">
      <w:pPr>
        <w:spacing w:after="0" w:line="240" w:lineRule="auto"/>
        <w:ind w:firstLine="700"/>
        <w:jc w:val="both"/>
        <w:rPr>
          <w:rFonts w:ascii="Times New Roman" w:eastAsia="Calibri" w:hAnsi="Times New Roman" w:cs="Times New Roman"/>
          <w:sz w:val="24"/>
        </w:rPr>
      </w:pPr>
    </w:p>
    <w:p w14:paraId="34C3E912" w14:textId="4B4EF398" w:rsidR="00946F9D" w:rsidRPr="00B13477" w:rsidRDefault="00946F9D" w:rsidP="00946F9D">
      <w:pPr>
        <w:spacing w:after="0" w:line="240" w:lineRule="auto"/>
        <w:ind w:firstLine="700"/>
        <w:jc w:val="both"/>
        <w:rPr>
          <w:rFonts w:ascii="Times New Roman" w:eastAsia="Calibri" w:hAnsi="Times New Roman" w:cs="Times New Roman"/>
          <w:sz w:val="24"/>
        </w:rPr>
      </w:pPr>
      <w:r w:rsidRPr="00B13477">
        <w:rPr>
          <w:rFonts w:ascii="Times New Roman" w:eastAsia="Calibri" w:hAnsi="Times New Roman" w:cs="Times New Roman"/>
          <w:sz w:val="24"/>
        </w:rPr>
        <w:t xml:space="preserve">Основной задачей распределительной системы газоснабжения является обеспечение подачи потребителям расчетного расхода газа. Данный показатель принимают за характеристику качества функционирования. Надежность элементов характеризуется параметром потока отказов. </w:t>
      </w:r>
    </w:p>
    <w:p w14:paraId="5AD131FA" w14:textId="77777777" w:rsidR="00946F9D" w:rsidRPr="00B13477" w:rsidRDefault="00946F9D" w:rsidP="00946F9D">
      <w:pPr>
        <w:spacing w:after="0" w:line="240" w:lineRule="auto"/>
        <w:ind w:firstLine="700"/>
        <w:jc w:val="both"/>
        <w:rPr>
          <w:rFonts w:ascii="Times New Roman" w:eastAsia="Calibri" w:hAnsi="Times New Roman" w:cs="Times New Roman"/>
          <w:sz w:val="24"/>
        </w:rPr>
      </w:pPr>
      <w:r w:rsidRPr="00B13477">
        <w:rPr>
          <w:rFonts w:ascii="Times New Roman" w:eastAsia="Calibri" w:hAnsi="Times New Roman" w:cs="Times New Roman"/>
          <w:sz w:val="24"/>
        </w:rPr>
        <w:t xml:space="preserve">Последовательность отказов элементов и составляет поток отказов, который определяют экспериментально или из статистических данных повреждений, фиксируемых службами эксплуатации. </w:t>
      </w:r>
    </w:p>
    <w:p w14:paraId="267726E1" w14:textId="77777777" w:rsidR="00946F9D" w:rsidRPr="00B13477" w:rsidRDefault="00946F9D" w:rsidP="00946F9D">
      <w:pPr>
        <w:spacing w:after="0" w:line="240" w:lineRule="auto"/>
        <w:ind w:firstLine="700"/>
        <w:jc w:val="both"/>
        <w:rPr>
          <w:rFonts w:ascii="Times New Roman" w:eastAsia="Calibri" w:hAnsi="Times New Roman" w:cs="Times New Roman"/>
          <w:sz w:val="24"/>
        </w:rPr>
      </w:pPr>
      <w:r w:rsidRPr="00B13477">
        <w:rPr>
          <w:rFonts w:ascii="Times New Roman" w:eastAsia="Calibri" w:hAnsi="Times New Roman" w:cs="Times New Roman"/>
          <w:sz w:val="24"/>
        </w:rPr>
        <w:t xml:space="preserve">Основными видами повреждений распределительных газопроводов - механические и коррозионные, также разрывы сварных швов. В качестве показателя надежности системы принимается готовность системы к эффективной и безотказной работе, которая оценивается по результатам испытаний. Для расчета показателей надежности системы, помимо характеристик интенсивности отказов элементов, необходимо также задавать характеристики, описывающие затраты времени на восстановление их работоспособности –ремонт или замену. </w:t>
      </w:r>
    </w:p>
    <w:p w14:paraId="441B3E29" w14:textId="77777777" w:rsidR="00946F9D" w:rsidRPr="00B13477" w:rsidRDefault="00946F9D" w:rsidP="00946F9D">
      <w:pPr>
        <w:spacing w:after="0" w:line="240" w:lineRule="auto"/>
        <w:ind w:firstLine="700"/>
        <w:jc w:val="both"/>
        <w:rPr>
          <w:rFonts w:ascii="Times New Roman" w:eastAsia="Calibri" w:hAnsi="Times New Roman" w:cs="Times New Roman"/>
          <w:sz w:val="24"/>
        </w:rPr>
      </w:pPr>
      <w:r w:rsidRPr="00B13477">
        <w:rPr>
          <w:rFonts w:ascii="Times New Roman" w:eastAsia="Calibri" w:hAnsi="Times New Roman" w:cs="Times New Roman"/>
          <w:sz w:val="24"/>
        </w:rPr>
        <w:t xml:space="preserve">Прямое улучшение показателей надежности систем контроля и управления связано с определенными техническими трудностями, поэтому часто повышают надежность путем резервирования малонадежных приборов и устройств. При этом приобретает большое значение другая качественная характеристика приборов, называемая ремонтопригодностью. </w:t>
      </w:r>
    </w:p>
    <w:p w14:paraId="642C7C1D" w14:textId="77777777" w:rsidR="00946F9D" w:rsidRPr="00B13477" w:rsidRDefault="00946F9D" w:rsidP="00946F9D">
      <w:pPr>
        <w:spacing w:after="0" w:line="240" w:lineRule="auto"/>
        <w:ind w:firstLine="700"/>
        <w:jc w:val="both"/>
        <w:rPr>
          <w:rFonts w:ascii="Times New Roman" w:eastAsia="Calibri" w:hAnsi="Times New Roman" w:cs="Times New Roman"/>
          <w:sz w:val="24"/>
        </w:rPr>
      </w:pPr>
      <w:r w:rsidRPr="00B13477">
        <w:rPr>
          <w:rFonts w:ascii="Times New Roman" w:eastAsia="Calibri" w:hAnsi="Times New Roman" w:cs="Times New Roman"/>
          <w:sz w:val="24"/>
        </w:rPr>
        <w:t>При оценке показателей надежности системы телемеханики целесообразно считать отказом только события, при которых система телемеханики не выполняет заданную функцию в течение времени, большего некоторой заданной величины, принятой за критерий оценки наличия отказа. Таким образом, перерыв и отказ системы отличаются только продолжительностью. Ежегодно планируются и выполняются в полном объеме работы по подготовке объектов газоснабжения.</w:t>
      </w:r>
    </w:p>
    <w:p w14:paraId="19A260D8" w14:textId="77777777" w:rsidR="00946F9D" w:rsidRPr="00B13477" w:rsidRDefault="00946F9D" w:rsidP="00946F9D">
      <w:pPr>
        <w:spacing w:after="0" w:line="240" w:lineRule="auto"/>
        <w:jc w:val="both"/>
        <w:textAlignment w:val="baseline"/>
        <w:rPr>
          <w:rFonts w:ascii="Times New Roman" w:eastAsia="Times New Roman" w:hAnsi="Times New Roman" w:cs="Times New Roman"/>
          <w:sz w:val="24"/>
          <w:szCs w:val="24"/>
          <w:lang w:eastAsia="ru-RU"/>
        </w:rPr>
      </w:pPr>
    </w:p>
    <w:p w14:paraId="0569FF10"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r w:rsidRPr="00B13477">
        <w:rPr>
          <w:rFonts w:ascii="Times New Roman" w:eastAsia="Times New Roman" w:hAnsi="Times New Roman" w:cs="Times New Roman"/>
          <w:b/>
          <w:bCs/>
          <w:kern w:val="0"/>
          <w:sz w:val="24"/>
          <w:szCs w:val="24"/>
          <w:lang w:eastAsia="ru-RU"/>
          <w14:ligatures w14:val="none"/>
        </w:rPr>
        <w:t>Анализ и оптимизация систем учета топливно-энергетических ресурсов</w:t>
      </w:r>
    </w:p>
    <w:p w14:paraId="4E6AABF4"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sz w:val="24"/>
          <w:szCs w:val="24"/>
          <w:lang w:eastAsia="ru-RU"/>
          <w14:ligatures w14:val="none"/>
        </w:rPr>
      </w:pPr>
    </w:p>
    <w:p w14:paraId="6D5390BF" w14:textId="77777777" w:rsidR="00946F9D" w:rsidRPr="00B13477" w:rsidRDefault="00946F9D" w:rsidP="00946F9D">
      <w:pPr>
        <w:pStyle w:val="af1"/>
        <w:ind w:firstLine="709"/>
        <w:jc w:val="both"/>
        <w:rPr>
          <w:rFonts w:cs="Times New Roman"/>
          <w:lang w:eastAsia="ru-RU"/>
        </w:rPr>
      </w:pPr>
      <w:r w:rsidRPr="00B13477">
        <w:rPr>
          <w:rFonts w:cs="Times New Roman"/>
          <w:lang w:eastAsia="ru-RU"/>
        </w:rPr>
        <w:t xml:space="preserve">Учет потребления коммунальных ресурсов осуществляется одним из двух способов: </w:t>
      </w:r>
    </w:p>
    <w:p w14:paraId="39E4D8D0" w14:textId="77777777" w:rsidR="00946F9D" w:rsidRPr="00B13477" w:rsidRDefault="00946F9D" w:rsidP="00946F9D">
      <w:pPr>
        <w:pStyle w:val="af1"/>
        <w:ind w:firstLine="993"/>
        <w:jc w:val="both"/>
        <w:rPr>
          <w:rFonts w:cs="Times New Roman"/>
          <w:lang w:eastAsia="ru-RU"/>
        </w:rPr>
      </w:pPr>
      <w:r w:rsidRPr="00B13477">
        <w:rPr>
          <w:rFonts w:cs="Times New Roman"/>
          <w:lang w:eastAsia="ru-RU"/>
        </w:rPr>
        <w:t>- приборный (на основании данных измерительных комплексов и приборов);</w:t>
      </w:r>
    </w:p>
    <w:p w14:paraId="1B5E6CEB" w14:textId="77777777" w:rsidR="00946F9D" w:rsidRPr="00B13477" w:rsidRDefault="00946F9D" w:rsidP="00946F9D">
      <w:pPr>
        <w:pStyle w:val="af1"/>
        <w:ind w:firstLine="993"/>
        <w:jc w:val="both"/>
        <w:rPr>
          <w:rFonts w:cs="Times New Roman"/>
          <w:lang w:eastAsia="ru-RU"/>
        </w:rPr>
      </w:pPr>
      <w:r w:rsidRPr="00B13477">
        <w:rPr>
          <w:rFonts w:cs="Times New Roman"/>
          <w:lang w:eastAsia="ru-RU"/>
        </w:rPr>
        <w:t>- расчетный (на основании расчетных показателей).</w:t>
      </w:r>
    </w:p>
    <w:p w14:paraId="1085468B" w14:textId="77777777" w:rsidR="00946F9D" w:rsidRPr="00B13477" w:rsidRDefault="00946F9D" w:rsidP="00946F9D">
      <w:pPr>
        <w:pStyle w:val="af1"/>
        <w:ind w:firstLine="993"/>
        <w:jc w:val="both"/>
        <w:rPr>
          <w:rFonts w:cs="Times New Roman"/>
          <w:lang w:eastAsia="ru-RU"/>
        </w:rPr>
      </w:pPr>
      <w:r w:rsidRPr="00B13477">
        <w:rPr>
          <w:rFonts w:cs="Times New Roman"/>
          <w:lang w:eastAsia="ru-RU"/>
        </w:rPr>
        <w:lastRenderedPageBreak/>
        <w:t>С точки зрения обеспечения энергетической эффективности экономически обоснованным и целесообразным является применение приборного способа учета.</w:t>
      </w:r>
    </w:p>
    <w:p w14:paraId="63F00DCC" w14:textId="4D4DDCD6" w:rsidR="00946F9D" w:rsidRPr="00B13477" w:rsidRDefault="00946F9D" w:rsidP="00946F9D">
      <w:pPr>
        <w:spacing w:after="0" w:line="240" w:lineRule="auto"/>
        <w:ind w:firstLine="993"/>
        <w:jc w:val="both"/>
        <w:rPr>
          <w:rFonts w:ascii="Times New Roman" w:eastAsia="Times New Roman" w:hAnsi="Times New Roman" w:cs="Times New Roman"/>
          <w:sz w:val="24"/>
          <w:szCs w:val="24"/>
          <w:lang w:eastAsia="ru-RU"/>
        </w:rPr>
      </w:pPr>
      <w:r w:rsidRPr="00AE00E1">
        <w:rPr>
          <w:rFonts w:ascii="Times New Roman" w:eastAsia="Times New Roman" w:hAnsi="Times New Roman" w:cs="Times New Roman"/>
          <w:sz w:val="24"/>
          <w:szCs w:val="24"/>
          <w:lang w:eastAsia="ru-RU"/>
        </w:rPr>
        <w:t>Общая оснащённость приборами учёта</w:t>
      </w:r>
      <w:r w:rsidR="00A708A5" w:rsidRPr="00AE00E1">
        <w:rPr>
          <w:rFonts w:ascii="Times New Roman" w:eastAsia="Times New Roman" w:hAnsi="Times New Roman" w:cs="Times New Roman"/>
          <w:sz w:val="24"/>
          <w:szCs w:val="24"/>
          <w:lang w:eastAsia="ru-RU"/>
        </w:rPr>
        <w:t xml:space="preserve"> в отношении бюджетных учреждений </w:t>
      </w:r>
      <w:r w:rsidRPr="00AE00E1">
        <w:rPr>
          <w:rFonts w:ascii="Times New Roman" w:eastAsia="Times New Roman" w:hAnsi="Times New Roman" w:cs="Times New Roman"/>
          <w:sz w:val="24"/>
          <w:szCs w:val="24"/>
          <w:lang w:eastAsia="ru-RU"/>
        </w:rPr>
        <w:t>по видам ТЭР в процентном выражении приведена в таблице 9.</w:t>
      </w:r>
    </w:p>
    <w:p w14:paraId="0B4E3A02" w14:textId="673B6D3C" w:rsidR="00946F9D" w:rsidRPr="00B13477" w:rsidRDefault="00946F9D" w:rsidP="00946F9D">
      <w:pPr>
        <w:spacing w:after="0" w:line="240" w:lineRule="auto"/>
        <w:ind w:firstLine="709"/>
        <w:jc w:val="right"/>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Таблица 9</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4"/>
        <w:gridCol w:w="6710"/>
      </w:tblGrid>
      <w:tr w:rsidR="00946F9D" w:rsidRPr="00BF679D" w14:paraId="726AA4C5" w14:textId="77777777" w:rsidTr="00A708A5">
        <w:trPr>
          <w:trHeight w:val="749"/>
        </w:trPr>
        <w:tc>
          <w:tcPr>
            <w:tcW w:w="1492" w:type="pct"/>
            <w:vAlign w:val="center"/>
          </w:tcPr>
          <w:p w14:paraId="53140B9C" w14:textId="77777777" w:rsidR="00946F9D" w:rsidRPr="00BF679D" w:rsidRDefault="00946F9D" w:rsidP="00A708A5">
            <w:pPr>
              <w:spacing w:after="0" w:line="240" w:lineRule="auto"/>
              <w:jc w:val="center"/>
              <w:rPr>
                <w:rFonts w:ascii="Times New Roman" w:eastAsia="Times New Roman" w:hAnsi="Times New Roman" w:cs="Times New Roman"/>
                <w:bCs/>
                <w:sz w:val="24"/>
                <w:szCs w:val="24"/>
                <w:lang w:eastAsia="ru-RU"/>
              </w:rPr>
            </w:pPr>
            <w:r w:rsidRPr="00BF679D">
              <w:rPr>
                <w:rFonts w:ascii="Times New Roman" w:eastAsia="Times New Roman" w:hAnsi="Times New Roman" w:cs="Times New Roman"/>
                <w:bCs/>
                <w:sz w:val="24"/>
                <w:szCs w:val="24"/>
                <w:lang w:eastAsia="ru-RU"/>
              </w:rPr>
              <w:t>Виды ТЭР</w:t>
            </w:r>
          </w:p>
        </w:tc>
        <w:tc>
          <w:tcPr>
            <w:tcW w:w="3508" w:type="pct"/>
            <w:noWrap/>
            <w:vAlign w:val="center"/>
          </w:tcPr>
          <w:p w14:paraId="430E31F1" w14:textId="77777777" w:rsidR="00946F9D" w:rsidRPr="00BF679D" w:rsidRDefault="00946F9D" w:rsidP="00A708A5">
            <w:pPr>
              <w:spacing w:after="0" w:line="240" w:lineRule="auto"/>
              <w:jc w:val="center"/>
              <w:rPr>
                <w:rFonts w:ascii="Times New Roman" w:eastAsia="Times New Roman" w:hAnsi="Times New Roman" w:cs="Times New Roman"/>
                <w:bCs/>
                <w:sz w:val="24"/>
                <w:szCs w:val="24"/>
                <w:lang w:eastAsia="ru-RU"/>
              </w:rPr>
            </w:pPr>
            <w:r w:rsidRPr="00BF679D">
              <w:rPr>
                <w:rFonts w:ascii="Times New Roman" w:eastAsia="Times New Roman" w:hAnsi="Times New Roman" w:cs="Times New Roman"/>
                <w:bCs/>
                <w:sz w:val="24"/>
                <w:szCs w:val="24"/>
                <w:lang w:eastAsia="ru-RU"/>
              </w:rPr>
              <w:t>Уровень оснащённости приборами учёта бюджетных</w:t>
            </w:r>
          </w:p>
          <w:p w14:paraId="129ED554" w14:textId="77777777" w:rsidR="00946F9D" w:rsidRPr="00BF679D" w:rsidRDefault="00946F9D" w:rsidP="00A708A5">
            <w:pPr>
              <w:spacing w:after="0" w:line="240" w:lineRule="auto"/>
              <w:ind w:right="98"/>
              <w:jc w:val="center"/>
              <w:rPr>
                <w:rFonts w:ascii="Times New Roman" w:eastAsia="Times New Roman" w:hAnsi="Times New Roman" w:cs="Times New Roman"/>
                <w:bCs/>
                <w:sz w:val="24"/>
                <w:szCs w:val="24"/>
                <w:lang w:eastAsia="ru-RU"/>
              </w:rPr>
            </w:pPr>
            <w:r w:rsidRPr="00BF679D">
              <w:rPr>
                <w:rFonts w:ascii="Times New Roman" w:eastAsia="Times New Roman" w:hAnsi="Times New Roman" w:cs="Times New Roman"/>
                <w:bCs/>
                <w:sz w:val="24"/>
                <w:szCs w:val="24"/>
                <w:lang w:eastAsia="ru-RU"/>
              </w:rPr>
              <w:t>учреждений в %</w:t>
            </w:r>
          </w:p>
        </w:tc>
      </w:tr>
      <w:tr w:rsidR="00946F9D" w:rsidRPr="00BF679D" w14:paraId="2D77E19B" w14:textId="77777777" w:rsidTr="00A708A5">
        <w:trPr>
          <w:trHeight w:val="136"/>
        </w:trPr>
        <w:tc>
          <w:tcPr>
            <w:tcW w:w="1492" w:type="pct"/>
          </w:tcPr>
          <w:p w14:paraId="00400EAF"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Электрическая энергия</w:t>
            </w:r>
          </w:p>
        </w:tc>
        <w:tc>
          <w:tcPr>
            <w:tcW w:w="3508" w:type="pct"/>
            <w:noWrap/>
          </w:tcPr>
          <w:p w14:paraId="347FFF74"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100</w:t>
            </w:r>
          </w:p>
        </w:tc>
      </w:tr>
      <w:tr w:rsidR="00946F9D" w:rsidRPr="00BF679D" w14:paraId="14D8109C" w14:textId="77777777" w:rsidTr="00A708A5">
        <w:trPr>
          <w:trHeight w:val="283"/>
        </w:trPr>
        <w:tc>
          <w:tcPr>
            <w:tcW w:w="1492" w:type="pct"/>
          </w:tcPr>
          <w:p w14:paraId="6B16BEB7"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Тепловая энергия</w:t>
            </w:r>
          </w:p>
        </w:tc>
        <w:tc>
          <w:tcPr>
            <w:tcW w:w="3508" w:type="pct"/>
            <w:noWrap/>
          </w:tcPr>
          <w:p w14:paraId="629F504A"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85</w:t>
            </w:r>
          </w:p>
        </w:tc>
      </w:tr>
      <w:tr w:rsidR="00946F9D" w:rsidRPr="00BF679D" w14:paraId="7EA33232" w14:textId="77777777" w:rsidTr="00A708A5">
        <w:trPr>
          <w:trHeight w:val="294"/>
        </w:trPr>
        <w:tc>
          <w:tcPr>
            <w:tcW w:w="1492" w:type="pct"/>
          </w:tcPr>
          <w:p w14:paraId="4001EF76"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Газ</w:t>
            </w:r>
          </w:p>
        </w:tc>
        <w:tc>
          <w:tcPr>
            <w:tcW w:w="3508" w:type="pct"/>
            <w:noWrap/>
          </w:tcPr>
          <w:p w14:paraId="254C63F3"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100</w:t>
            </w:r>
          </w:p>
        </w:tc>
      </w:tr>
      <w:tr w:rsidR="00946F9D" w:rsidRPr="00BF679D" w14:paraId="6ED06AED" w14:textId="77777777" w:rsidTr="00A708A5">
        <w:trPr>
          <w:trHeight w:val="96"/>
        </w:trPr>
        <w:tc>
          <w:tcPr>
            <w:tcW w:w="1492" w:type="pct"/>
          </w:tcPr>
          <w:p w14:paraId="55C9AEF6"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Вода</w:t>
            </w:r>
          </w:p>
        </w:tc>
        <w:tc>
          <w:tcPr>
            <w:tcW w:w="3508" w:type="pct"/>
            <w:noWrap/>
          </w:tcPr>
          <w:p w14:paraId="3549E484"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84</w:t>
            </w:r>
          </w:p>
        </w:tc>
      </w:tr>
    </w:tbl>
    <w:p w14:paraId="220AEE31" w14:textId="77777777" w:rsidR="00946F9D" w:rsidRPr="00B13477" w:rsidRDefault="00946F9D" w:rsidP="00946F9D">
      <w:pPr>
        <w:spacing w:after="0" w:line="240" w:lineRule="auto"/>
        <w:ind w:firstLine="709"/>
        <w:jc w:val="both"/>
        <w:textAlignment w:val="baseline"/>
        <w:rPr>
          <w:rFonts w:ascii="Times New Roman" w:eastAsia="Times New Roman" w:hAnsi="Times New Roman" w:cs="Times New Roman"/>
          <w:sz w:val="24"/>
          <w:szCs w:val="24"/>
          <w:lang w:eastAsia="ru-RU"/>
        </w:rPr>
      </w:pPr>
    </w:p>
    <w:p w14:paraId="1860930A" w14:textId="77777777" w:rsidR="00946F9D" w:rsidRPr="00B13477" w:rsidRDefault="00946F9D" w:rsidP="00946F9D">
      <w:pPr>
        <w:spacing w:after="0" w:line="240" w:lineRule="auto"/>
        <w:ind w:left="180"/>
        <w:jc w:val="center"/>
        <w:textAlignment w:val="baseline"/>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t>Анализ возможности применения возобновляемых и альтернативных источников энергоснабжения, источников энергоснабжения на местных видах топлива</w:t>
      </w:r>
    </w:p>
    <w:p w14:paraId="4BF593D0" w14:textId="77777777" w:rsidR="00946F9D" w:rsidRPr="00B13477" w:rsidRDefault="00946F9D" w:rsidP="00946F9D">
      <w:pPr>
        <w:spacing w:after="0" w:line="240" w:lineRule="auto"/>
        <w:ind w:left="180"/>
        <w:jc w:val="center"/>
        <w:textAlignment w:val="baseline"/>
        <w:rPr>
          <w:rFonts w:ascii="Times New Roman" w:eastAsia="Times New Roman" w:hAnsi="Times New Roman" w:cs="Times New Roman"/>
          <w:b/>
          <w:bCs/>
          <w:sz w:val="24"/>
          <w:szCs w:val="24"/>
          <w:lang w:eastAsia="ru-RU"/>
        </w:rPr>
      </w:pPr>
    </w:p>
    <w:p w14:paraId="273480B5"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Важнейшей особенностью топливного баланса как Новосибирской области в целом, так и города Искитим</w:t>
      </w:r>
      <w:r>
        <w:rPr>
          <w:rFonts w:ascii="Times New Roman" w:eastAsia="Times New Roman" w:hAnsi="Times New Roman" w:cs="Times New Roman"/>
          <w:sz w:val="24"/>
          <w:szCs w:val="24"/>
          <w:lang w:eastAsia="ru-RU"/>
        </w:rPr>
        <w:t>а</w:t>
      </w:r>
      <w:r w:rsidRPr="00B13477">
        <w:rPr>
          <w:rFonts w:ascii="Times New Roman" w:eastAsia="Times New Roman" w:hAnsi="Times New Roman" w:cs="Times New Roman"/>
          <w:sz w:val="24"/>
          <w:szCs w:val="24"/>
          <w:lang w:eastAsia="ru-RU"/>
        </w:rPr>
        <w:t xml:space="preserve"> является практически полная зависимость от импорта энергоносителей.</w:t>
      </w:r>
    </w:p>
    <w:p w14:paraId="243A7A0B"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В структуре потребления различных видов топлива в регионе уголь составляет 57 %, природный газ – 23% и нефтепродукты – порядка 19%. Среди потребителей топливных ресурсов наибольшую часть занимают электрические станции – 44% и котельные – 17%; в структуре </w:t>
      </w:r>
      <w:proofErr w:type="spellStart"/>
      <w:r w:rsidRPr="00B13477">
        <w:rPr>
          <w:rFonts w:ascii="Times New Roman" w:eastAsia="Times New Roman" w:hAnsi="Times New Roman" w:cs="Times New Roman"/>
          <w:sz w:val="24"/>
          <w:szCs w:val="24"/>
          <w:lang w:eastAsia="ru-RU"/>
        </w:rPr>
        <w:t>топливоиспользования</w:t>
      </w:r>
      <w:proofErr w:type="spellEnd"/>
      <w:r w:rsidRPr="00B13477">
        <w:rPr>
          <w:rFonts w:ascii="Times New Roman" w:eastAsia="Times New Roman" w:hAnsi="Times New Roman" w:cs="Times New Roman"/>
          <w:sz w:val="24"/>
          <w:szCs w:val="24"/>
          <w:lang w:eastAsia="ru-RU"/>
        </w:rPr>
        <w:t xml:space="preserve"> которых на уголь приходится около 80%.</w:t>
      </w:r>
    </w:p>
    <w:p w14:paraId="7268CD1D"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Существующее состояние системы теплоснабжения города Искитим</w:t>
      </w:r>
      <w:r>
        <w:rPr>
          <w:rFonts w:ascii="Times New Roman" w:eastAsia="Times New Roman" w:hAnsi="Times New Roman" w:cs="Times New Roman"/>
          <w:sz w:val="24"/>
          <w:szCs w:val="24"/>
          <w:lang w:eastAsia="ru-RU"/>
        </w:rPr>
        <w:t>а</w:t>
      </w:r>
      <w:r w:rsidRPr="00B13477">
        <w:rPr>
          <w:rFonts w:ascii="Times New Roman" w:eastAsia="Times New Roman" w:hAnsi="Times New Roman" w:cs="Times New Roman"/>
          <w:sz w:val="24"/>
          <w:szCs w:val="24"/>
          <w:lang w:eastAsia="ru-RU"/>
        </w:rPr>
        <w:t>, которое осуществляется от котельных, мало отличается от общей картины по России, сохраняя целый ряд нерешенных проблем</w:t>
      </w:r>
    </w:p>
    <w:p w14:paraId="3991B890"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суммарные тепловые потери с учетом распределенных сетей в отдельных случаях доходят до 30 %;</w:t>
      </w:r>
    </w:p>
    <w:p w14:paraId="26623CDD"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высокая степень износа основных фондов и недостаточный уровень капиталовложений в техническое перевооружение.</w:t>
      </w:r>
    </w:p>
    <w:p w14:paraId="530BFF34" w14:textId="77777777" w:rsidR="004D464F" w:rsidRDefault="004D464F" w:rsidP="00946F9D">
      <w:pPr>
        <w:spacing w:after="0" w:line="240" w:lineRule="auto"/>
        <w:ind w:left="180"/>
        <w:jc w:val="center"/>
        <w:textAlignment w:val="baseline"/>
        <w:rPr>
          <w:rFonts w:ascii="Times New Roman" w:eastAsia="Times New Roman" w:hAnsi="Times New Roman" w:cs="Times New Roman"/>
          <w:b/>
          <w:bCs/>
          <w:sz w:val="24"/>
          <w:szCs w:val="24"/>
          <w:lang w:eastAsia="ru-RU"/>
        </w:rPr>
      </w:pPr>
    </w:p>
    <w:p w14:paraId="455CFA59" w14:textId="021DF9FD" w:rsidR="00946F9D" w:rsidRPr="00B13477" w:rsidRDefault="00946F9D" w:rsidP="00946F9D">
      <w:pPr>
        <w:spacing w:after="0" w:line="240" w:lineRule="auto"/>
        <w:ind w:left="180"/>
        <w:jc w:val="center"/>
        <w:textAlignment w:val="baseline"/>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t>Анализ состояния систем уличного освещения</w:t>
      </w:r>
    </w:p>
    <w:p w14:paraId="1AFD12CF" w14:textId="77777777" w:rsidR="00946F9D" w:rsidRPr="00B13477" w:rsidRDefault="00946F9D" w:rsidP="00946F9D">
      <w:pPr>
        <w:spacing w:after="0" w:line="240" w:lineRule="auto"/>
        <w:ind w:left="180"/>
        <w:jc w:val="center"/>
        <w:textAlignment w:val="baseline"/>
        <w:rPr>
          <w:rFonts w:ascii="Times New Roman" w:eastAsia="Times New Roman" w:hAnsi="Times New Roman" w:cs="Times New Roman"/>
          <w:b/>
          <w:bCs/>
          <w:sz w:val="24"/>
          <w:szCs w:val="24"/>
          <w:lang w:eastAsia="ru-RU"/>
        </w:rPr>
      </w:pPr>
    </w:p>
    <w:p w14:paraId="79C746F1"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Уличное освещение – комплекс систем и различных видов уличных ламп, которые используются для улучшения видимости в темное время суток на дорогах, общественных и придомовых территориях.</w:t>
      </w:r>
    </w:p>
    <w:p w14:paraId="6CF99125"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Существуют следующие разновидности приборов для освещения улиц:</w:t>
      </w:r>
    </w:p>
    <w:p w14:paraId="3D42338D"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1. Лампы накаливания – наиболее бюджетный вариант, но КПД их всего 5–10 %. Их использование для уличного освещения неэффективно;</w:t>
      </w:r>
    </w:p>
    <w:p w14:paraId="2FC06C7C"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2. Дуговые ртутные лампы (ДРЛ) – подвид газоразрядных ламп. Они в 4 раза превосходят лампы накаливания по энергоэффективности, однако очень восприимчивы к перепадам напряжения и значительно нагреваются;</w:t>
      </w:r>
    </w:p>
    <w:p w14:paraId="040E96BC"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3. Металлогалогенные лампы (МГЛ) дают мощный поток света и отличаются длительным сроком службы. Однако они также нагреваются в процессе работы и достигают максимума яркости не сразу после включения;</w:t>
      </w:r>
    </w:p>
    <w:p w14:paraId="3EB95AED"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4. Люминесцентные лампы редко применяют для освещения улиц, несмотря на длительный срок службы и низкое энергопотребление. При утилизации этих приборов необходимо соблюдать специальные требования;</w:t>
      </w:r>
    </w:p>
    <w:p w14:paraId="67E20B84"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5. Натриевые и светодиодные. Именно эти виды приборов чаще всего используют для освещения улиц.</w:t>
      </w:r>
    </w:p>
    <w:p w14:paraId="65E0A37D"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Натриевые лампы.</w:t>
      </w:r>
    </w:p>
    <w:p w14:paraId="75ECD8C2"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Натриевые лампы высокого давления (</w:t>
      </w:r>
      <w:proofErr w:type="spellStart"/>
      <w:r w:rsidRPr="00B13477">
        <w:rPr>
          <w:rFonts w:ascii="Times New Roman" w:eastAsia="Times New Roman" w:hAnsi="Times New Roman" w:cs="Times New Roman"/>
          <w:sz w:val="24"/>
          <w:szCs w:val="24"/>
          <w:lang w:eastAsia="ru-RU"/>
        </w:rPr>
        <w:t>ДНаТ</w:t>
      </w:r>
      <w:proofErr w:type="spellEnd"/>
      <w:r w:rsidRPr="00B13477">
        <w:rPr>
          <w:rFonts w:ascii="Times New Roman" w:eastAsia="Times New Roman" w:hAnsi="Times New Roman" w:cs="Times New Roman"/>
          <w:sz w:val="24"/>
          <w:szCs w:val="24"/>
          <w:lang w:eastAsia="ru-RU"/>
        </w:rPr>
        <w:t>) чаще всего берут для освещения автодорог, улиц, промзон и других больших территорий. Эти приборы отличает:</w:t>
      </w:r>
    </w:p>
    <w:p w14:paraId="1A448F54"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высокая степень яркости — до 150 лм/Вт – в 8 раз ярче, чем лампы накаливания;</w:t>
      </w:r>
    </w:p>
    <w:p w14:paraId="533B3EF0"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длительность эксплуатации – до 25 тыс. часов;</w:t>
      </w:r>
    </w:p>
    <w:p w14:paraId="22EA6A96"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lastRenderedPageBreak/>
        <w:t>- цветовая температура – около 2000 К (лампы светят приятным желтым светом, создавая теплую и уютную атмосферу);</w:t>
      </w:r>
    </w:p>
    <w:p w14:paraId="1607B777"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высокий КПД – около 30 %.</w:t>
      </w:r>
    </w:p>
    <w:p w14:paraId="411601D5"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К недостаткам натриевых ламп относится:</w:t>
      </w:r>
    </w:p>
    <w:p w14:paraId="04512BAA"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максимальной яркости прибор достигает спустя 5–7 минут после включения.</w:t>
      </w:r>
    </w:p>
    <w:p w14:paraId="3904BFB9"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при скачках напряжения, а также при отклонении его уровня более чем на 5 % от номинала возможны сбои в работе натриевой лампы или выход ее из строя.</w:t>
      </w:r>
    </w:p>
    <w:p w14:paraId="063BE112"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 сильно нагреваются и требуют осторожности при утилизации из-за содержания в них паров ртути. Цвет объектов при освещении </w:t>
      </w:r>
      <w:proofErr w:type="spellStart"/>
      <w:r w:rsidRPr="00B13477">
        <w:rPr>
          <w:rFonts w:ascii="Times New Roman" w:eastAsia="Times New Roman" w:hAnsi="Times New Roman" w:cs="Times New Roman"/>
          <w:sz w:val="24"/>
          <w:szCs w:val="24"/>
          <w:lang w:eastAsia="ru-RU"/>
        </w:rPr>
        <w:t>ДНаТ</w:t>
      </w:r>
      <w:proofErr w:type="spellEnd"/>
      <w:r w:rsidRPr="00B13477">
        <w:rPr>
          <w:rFonts w:ascii="Times New Roman" w:eastAsia="Times New Roman" w:hAnsi="Times New Roman" w:cs="Times New Roman"/>
          <w:sz w:val="24"/>
          <w:szCs w:val="24"/>
          <w:lang w:eastAsia="ru-RU"/>
        </w:rPr>
        <w:t xml:space="preserve"> может искажаться.</w:t>
      </w:r>
    </w:p>
    <w:p w14:paraId="4236203E"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Светодиодные лампы.</w:t>
      </w:r>
    </w:p>
    <w:p w14:paraId="317FC6E9"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Преимущества:</w:t>
      </w:r>
    </w:p>
    <w:p w14:paraId="0DFEB110"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высокая степень энергоэффективности - потребляют в 3 – 5 раз меньше энергии, чем лампы накаливания;</w:t>
      </w:r>
    </w:p>
    <w:p w14:paraId="7EDB732C"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 не требуют замены до 50 000 часов, т.е. работают в 2 раза дольше, чем </w:t>
      </w:r>
      <w:proofErr w:type="spellStart"/>
      <w:r w:rsidRPr="00B13477">
        <w:rPr>
          <w:rFonts w:ascii="Times New Roman" w:eastAsia="Times New Roman" w:hAnsi="Times New Roman" w:cs="Times New Roman"/>
          <w:sz w:val="24"/>
          <w:szCs w:val="24"/>
          <w:lang w:eastAsia="ru-RU"/>
        </w:rPr>
        <w:t>ДНаТ</w:t>
      </w:r>
      <w:proofErr w:type="spellEnd"/>
      <w:r w:rsidRPr="00B13477">
        <w:rPr>
          <w:rFonts w:ascii="Times New Roman" w:eastAsia="Times New Roman" w:hAnsi="Times New Roman" w:cs="Times New Roman"/>
          <w:sz w:val="24"/>
          <w:szCs w:val="24"/>
          <w:lang w:eastAsia="ru-RU"/>
        </w:rPr>
        <w:t xml:space="preserve"> и в 50 раз дольше, чем лампы накаливания;</w:t>
      </w:r>
    </w:p>
    <w:p w14:paraId="43DE6050"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яркость максимальная сразу после включения;</w:t>
      </w:r>
    </w:p>
    <w:p w14:paraId="4521A452"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безопасны – не нагреваются, не содержат вредных веществ, не требуют специальных условий при утилизации;</w:t>
      </w:r>
    </w:p>
    <w:p w14:paraId="36A9ADAA"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не искажают цвета объектов.</w:t>
      </w:r>
    </w:p>
    <w:p w14:paraId="26781E5D"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По состоянию на 31.12.2025 на территории города Искитим для обеспечения уличного освещения расположено 3319 световых приборов общей мощностью 641 кВт, из них 1266 штук (38,10%) являются светодиодными (энергосберегающими).</w:t>
      </w:r>
    </w:p>
    <w:p w14:paraId="693193D3"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Оставшиеся 2053 световых приборов (31,73%) являются натриевыми (755 штук, 22,74%) и ртутными (1298 штук, 39,1%).</w:t>
      </w:r>
    </w:p>
    <w:p w14:paraId="2E00EEC7"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Объем потребления электрической энергии на уличное освещение в 2025 году составил 2211845 кВт. На эти цели из бюджета потрачено 14,65 млн. рублей.</w:t>
      </w:r>
    </w:p>
    <w:p w14:paraId="74D51C0F"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На модернизацию системы уличного освещения в 2025 году бюджетные средства не выделялись. Вместе с тем модернизация системы уличного освещения содержит значительный ресурс экономии бюджетных средств.</w:t>
      </w:r>
    </w:p>
    <w:p w14:paraId="2EA26E80"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Из 14,65 млн. рублей, использованных на оплату электроэнергии для уличного освещения в 2025 году около 8,8 млн. рублей (60%) – затраты на освещение улиц натриевыми и ртутными приборами. При средней стоимости светодиодного осветительного прибора 0,01 млн. рублей данных средств хватило бы на приобретение и установку около 800 светодиодных приборов, что в свою очередь позволило бы сократить расходы на оплату электроэнергии примерно на 4 млн. рублей.</w:t>
      </w:r>
    </w:p>
    <w:p w14:paraId="2875F281"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Таким образом, срок окупаемости замены традиционных осветительных приборов светодиодными составляет не более 2 лет. Следовательно </w:t>
      </w:r>
      <w:bookmarkStart w:id="11" w:name="_Hlk221798616"/>
      <w:r w:rsidRPr="00B13477">
        <w:rPr>
          <w:rFonts w:ascii="Times New Roman" w:eastAsia="Times New Roman" w:hAnsi="Times New Roman" w:cs="Times New Roman"/>
          <w:sz w:val="24"/>
          <w:szCs w:val="24"/>
          <w:lang w:eastAsia="ru-RU"/>
        </w:rPr>
        <w:t>полный переход к светодиодным источникам наружного освещения в городе Искитим возможен в течение 2,5 лет с планируемым объемом расхода бюджетных средств на оплату уличного освещения в перспективе 5 лет на уровне 5 – 8 млн. рублей/год, что даст возможность увеличения охвата уличного освещения за счет экономии бюджетных средств и высвобождения электрической мощности.</w:t>
      </w:r>
    </w:p>
    <w:p w14:paraId="4FE4F5B6"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p>
    <w:bookmarkEnd w:id="11"/>
    <w:p w14:paraId="1DB31F76" w14:textId="77777777" w:rsidR="00946F9D" w:rsidRPr="00B13477" w:rsidRDefault="00946F9D" w:rsidP="00946F9D">
      <w:pPr>
        <w:spacing w:after="0" w:line="240" w:lineRule="auto"/>
        <w:ind w:left="180"/>
        <w:jc w:val="center"/>
        <w:textAlignment w:val="baseline"/>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t>Анализ энергетической эффективности жилищного фонда</w:t>
      </w:r>
    </w:p>
    <w:p w14:paraId="7BCAAB42"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p>
    <w:p w14:paraId="2919086D" w14:textId="13802F7A"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По состоянию на 01.01.2026 года общая площадь жилищного фонда города Искитима составляет 1399,05 тыс. кв. метров. Уровень благоустройства жилищног</w:t>
      </w:r>
      <w:r w:rsidR="00A2725A">
        <w:rPr>
          <w:rFonts w:ascii="Times New Roman" w:eastAsia="Times New Roman" w:hAnsi="Times New Roman" w:cs="Times New Roman"/>
          <w:sz w:val="24"/>
          <w:szCs w:val="24"/>
          <w:lang w:eastAsia="ru-RU"/>
        </w:rPr>
        <w:t>о фонда представлен в таблице 10</w:t>
      </w:r>
      <w:r w:rsidRPr="00B13477">
        <w:rPr>
          <w:rFonts w:ascii="Times New Roman" w:eastAsia="Times New Roman" w:hAnsi="Times New Roman" w:cs="Times New Roman"/>
          <w:sz w:val="24"/>
          <w:szCs w:val="24"/>
          <w:lang w:eastAsia="ru-RU"/>
        </w:rPr>
        <w:t>.</w:t>
      </w:r>
    </w:p>
    <w:p w14:paraId="40650468" w14:textId="3BAAC925" w:rsidR="00946F9D" w:rsidRPr="00B13477" w:rsidRDefault="00946F9D" w:rsidP="00946F9D">
      <w:pPr>
        <w:spacing w:after="0" w:line="240" w:lineRule="auto"/>
        <w:jc w:val="right"/>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Таблица 1</w:t>
      </w:r>
      <w:r w:rsidR="00A2725A">
        <w:rPr>
          <w:rFonts w:ascii="Times New Roman" w:eastAsia="Times New Roman" w:hAnsi="Times New Roman" w:cs="Times New Roman"/>
          <w:sz w:val="24"/>
          <w:szCs w:val="24"/>
          <w:lang w:eastAsia="ru-RU"/>
        </w:rPr>
        <w:t>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0"/>
        <w:gridCol w:w="4993"/>
      </w:tblGrid>
      <w:tr w:rsidR="00946F9D" w:rsidRPr="00BF679D" w14:paraId="5E0E9D5C" w14:textId="77777777" w:rsidTr="00A708A5">
        <w:tc>
          <w:tcPr>
            <w:tcW w:w="4930" w:type="dxa"/>
            <w:vAlign w:val="center"/>
          </w:tcPr>
          <w:p w14:paraId="7E66D634" w14:textId="77777777" w:rsidR="00946F9D" w:rsidRPr="00BF679D" w:rsidRDefault="00946F9D" w:rsidP="00A708A5">
            <w:pPr>
              <w:spacing w:after="0" w:line="240" w:lineRule="auto"/>
              <w:jc w:val="center"/>
              <w:rPr>
                <w:rFonts w:ascii="Times New Roman" w:eastAsia="Times New Roman" w:hAnsi="Times New Roman" w:cs="Times New Roman"/>
                <w:bCs/>
                <w:sz w:val="24"/>
                <w:szCs w:val="24"/>
                <w:lang w:eastAsia="ru-RU"/>
              </w:rPr>
            </w:pPr>
            <w:r w:rsidRPr="00BF679D">
              <w:rPr>
                <w:rFonts w:ascii="Times New Roman" w:eastAsia="Times New Roman" w:hAnsi="Times New Roman" w:cs="Times New Roman"/>
                <w:bCs/>
                <w:sz w:val="24"/>
                <w:szCs w:val="24"/>
                <w:lang w:eastAsia="ru-RU"/>
              </w:rPr>
              <w:t>Наименование</w:t>
            </w:r>
          </w:p>
        </w:tc>
        <w:tc>
          <w:tcPr>
            <w:tcW w:w="4993" w:type="dxa"/>
            <w:vAlign w:val="center"/>
          </w:tcPr>
          <w:p w14:paraId="4A349395" w14:textId="77777777" w:rsidR="00946F9D" w:rsidRPr="00BF679D" w:rsidRDefault="00946F9D" w:rsidP="00A708A5">
            <w:pPr>
              <w:spacing w:after="0" w:line="240" w:lineRule="auto"/>
              <w:jc w:val="center"/>
              <w:rPr>
                <w:rFonts w:ascii="Times New Roman" w:eastAsia="Times New Roman" w:hAnsi="Times New Roman" w:cs="Times New Roman"/>
                <w:bCs/>
                <w:sz w:val="24"/>
                <w:szCs w:val="24"/>
                <w:lang w:eastAsia="ru-RU"/>
              </w:rPr>
            </w:pPr>
            <w:r w:rsidRPr="00BF679D">
              <w:rPr>
                <w:rFonts w:ascii="Times New Roman" w:eastAsia="Times New Roman" w:hAnsi="Times New Roman" w:cs="Times New Roman"/>
                <w:bCs/>
                <w:sz w:val="24"/>
                <w:szCs w:val="24"/>
                <w:lang w:eastAsia="ru-RU"/>
              </w:rPr>
              <w:t>Процент оснащения от общей площади жилищного фонда, %</w:t>
            </w:r>
          </w:p>
        </w:tc>
      </w:tr>
      <w:tr w:rsidR="00946F9D" w:rsidRPr="00BF679D" w14:paraId="6AA2FB3A" w14:textId="77777777" w:rsidTr="00A708A5">
        <w:trPr>
          <w:trHeight w:val="429"/>
        </w:trPr>
        <w:tc>
          <w:tcPr>
            <w:tcW w:w="4930" w:type="dxa"/>
            <w:vAlign w:val="center"/>
          </w:tcPr>
          <w:p w14:paraId="71B7B147"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Централизованное отопление</w:t>
            </w:r>
          </w:p>
        </w:tc>
        <w:tc>
          <w:tcPr>
            <w:tcW w:w="4993" w:type="dxa"/>
            <w:vAlign w:val="center"/>
          </w:tcPr>
          <w:p w14:paraId="2F18EF59"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74,04</w:t>
            </w:r>
          </w:p>
        </w:tc>
      </w:tr>
      <w:tr w:rsidR="00946F9D" w:rsidRPr="00BF679D" w14:paraId="158175F8" w14:textId="77777777" w:rsidTr="00A708A5">
        <w:trPr>
          <w:trHeight w:val="407"/>
        </w:trPr>
        <w:tc>
          <w:tcPr>
            <w:tcW w:w="4930" w:type="dxa"/>
            <w:vAlign w:val="center"/>
          </w:tcPr>
          <w:p w14:paraId="098CCE5E"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Горячее водоснабжение</w:t>
            </w:r>
          </w:p>
        </w:tc>
        <w:tc>
          <w:tcPr>
            <w:tcW w:w="4993" w:type="dxa"/>
            <w:vAlign w:val="center"/>
          </w:tcPr>
          <w:p w14:paraId="79D5AE02"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77,66</w:t>
            </w:r>
          </w:p>
        </w:tc>
      </w:tr>
      <w:tr w:rsidR="00946F9D" w:rsidRPr="00BF679D" w14:paraId="24235AF4" w14:textId="77777777" w:rsidTr="00A708A5">
        <w:trPr>
          <w:trHeight w:val="413"/>
        </w:trPr>
        <w:tc>
          <w:tcPr>
            <w:tcW w:w="4930" w:type="dxa"/>
            <w:vAlign w:val="center"/>
          </w:tcPr>
          <w:p w14:paraId="22976CA8"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Водопровод</w:t>
            </w:r>
          </w:p>
        </w:tc>
        <w:tc>
          <w:tcPr>
            <w:tcW w:w="4993" w:type="dxa"/>
            <w:vAlign w:val="center"/>
          </w:tcPr>
          <w:p w14:paraId="26304066"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86,5</w:t>
            </w:r>
          </w:p>
        </w:tc>
      </w:tr>
      <w:tr w:rsidR="00946F9D" w:rsidRPr="00BF679D" w14:paraId="1146DCA8" w14:textId="77777777" w:rsidTr="00A708A5">
        <w:trPr>
          <w:trHeight w:val="418"/>
        </w:trPr>
        <w:tc>
          <w:tcPr>
            <w:tcW w:w="4930" w:type="dxa"/>
            <w:vAlign w:val="center"/>
          </w:tcPr>
          <w:p w14:paraId="7B650A92"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lastRenderedPageBreak/>
              <w:t>Канализация</w:t>
            </w:r>
          </w:p>
        </w:tc>
        <w:tc>
          <w:tcPr>
            <w:tcW w:w="4993" w:type="dxa"/>
            <w:vAlign w:val="center"/>
          </w:tcPr>
          <w:p w14:paraId="6E536B43"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86,24</w:t>
            </w:r>
          </w:p>
        </w:tc>
      </w:tr>
      <w:tr w:rsidR="00946F9D" w:rsidRPr="00BF679D" w14:paraId="4B95EA54" w14:textId="77777777" w:rsidTr="00A708A5">
        <w:trPr>
          <w:trHeight w:val="425"/>
        </w:trPr>
        <w:tc>
          <w:tcPr>
            <w:tcW w:w="4930" w:type="dxa"/>
            <w:vAlign w:val="center"/>
          </w:tcPr>
          <w:p w14:paraId="668BE17C"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Природный газ</w:t>
            </w:r>
          </w:p>
        </w:tc>
        <w:tc>
          <w:tcPr>
            <w:tcW w:w="4993" w:type="dxa"/>
            <w:vAlign w:val="center"/>
          </w:tcPr>
          <w:p w14:paraId="1F5644B1"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27,00</w:t>
            </w:r>
          </w:p>
        </w:tc>
      </w:tr>
    </w:tbl>
    <w:p w14:paraId="514B82EA"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p>
    <w:p w14:paraId="58EA2226"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Жилищный фонд города Искитима включает в себя 6769 жилых домов, в том числе:</w:t>
      </w:r>
    </w:p>
    <w:p w14:paraId="292CEF29"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- 379 многоквартирных домов;</w:t>
      </w:r>
    </w:p>
    <w:p w14:paraId="3BDFCC30"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- 6187 индивидуальных жилых домов;</w:t>
      </w:r>
    </w:p>
    <w:p w14:paraId="13A9348B"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- 203 блокированной застройки.</w:t>
      </w:r>
    </w:p>
    <w:p w14:paraId="5D516993" w14:textId="77777777" w:rsidR="00946F9D" w:rsidRPr="00B13477" w:rsidRDefault="00946F9D" w:rsidP="00946F9D">
      <w:pPr>
        <w:tabs>
          <w:tab w:val="left" w:pos="1134"/>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bCs/>
          <w:sz w:val="24"/>
          <w:szCs w:val="24"/>
          <w:lang w:eastAsia="ru-RU"/>
        </w:rPr>
        <w:t>Структура многоквартирных домов жилищного фонда по году постройки:</w:t>
      </w:r>
    </w:p>
    <w:p w14:paraId="174C0545" w14:textId="77777777" w:rsidR="00946F9D" w:rsidRPr="00B13477" w:rsidRDefault="00946F9D" w:rsidP="00946F9D">
      <w:pPr>
        <w:spacing w:after="0" w:line="240" w:lineRule="auto"/>
        <w:ind w:firstLine="72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до 1960 года 5,5%;</w:t>
      </w:r>
    </w:p>
    <w:p w14:paraId="5A72EBE0" w14:textId="77777777" w:rsidR="00946F9D" w:rsidRPr="00B13477" w:rsidRDefault="00946F9D" w:rsidP="00946F9D">
      <w:pPr>
        <w:spacing w:after="0" w:line="240" w:lineRule="auto"/>
        <w:ind w:firstLine="72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с 1960 год до 1980 года – 37%;</w:t>
      </w:r>
    </w:p>
    <w:p w14:paraId="05CFD8FB" w14:textId="77777777" w:rsidR="00946F9D" w:rsidRPr="00B13477" w:rsidRDefault="00946F9D" w:rsidP="00946F9D">
      <w:pPr>
        <w:spacing w:after="0" w:line="240" w:lineRule="auto"/>
        <w:ind w:firstLine="72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с 1980 года до 2010 год 36,5%;</w:t>
      </w:r>
    </w:p>
    <w:p w14:paraId="11C3B82E" w14:textId="77777777" w:rsidR="00946F9D" w:rsidRPr="00B13477" w:rsidRDefault="00946F9D" w:rsidP="00946F9D">
      <w:pPr>
        <w:spacing w:after="0" w:line="240" w:lineRule="auto"/>
        <w:ind w:firstLine="72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с 2010 года до 2024 года 21%.</w:t>
      </w:r>
    </w:p>
    <w:p w14:paraId="1C7D6985" w14:textId="77777777" w:rsidR="00946F9D" w:rsidRPr="00B13477" w:rsidRDefault="00946F9D" w:rsidP="00946F9D">
      <w:pPr>
        <w:spacing w:after="0" w:line="240" w:lineRule="auto"/>
        <w:ind w:firstLine="720"/>
        <w:jc w:val="both"/>
        <w:rPr>
          <w:rFonts w:ascii="Times New Roman" w:eastAsia="Times New Roman" w:hAnsi="Times New Roman" w:cs="Times New Roman"/>
          <w:sz w:val="24"/>
          <w:szCs w:val="24"/>
          <w:lang w:eastAsia="ru-RU"/>
        </w:rPr>
      </w:pPr>
      <w:bookmarkStart w:id="12" w:name="_Hlk200358253"/>
      <w:r w:rsidRPr="00B13477">
        <w:rPr>
          <w:rFonts w:ascii="Times New Roman" w:eastAsia="Times New Roman" w:hAnsi="Times New Roman" w:cs="Times New Roman"/>
          <w:sz w:val="24"/>
          <w:szCs w:val="24"/>
          <w:lang w:eastAsia="ru-RU"/>
        </w:rPr>
        <w:t>По материалу стен имеет жилищный фонд имеет следующие соотношения:</w:t>
      </w:r>
    </w:p>
    <w:p w14:paraId="1245DE9F" w14:textId="77777777" w:rsidR="00946F9D" w:rsidRPr="00B13477" w:rsidRDefault="00946F9D" w:rsidP="00946F9D">
      <w:pPr>
        <w:spacing w:after="0" w:line="240" w:lineRule="auto"/>
        <w:ind w:firstLine="72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кирпичные и каменные здания – 61,5%;</w:t>
      </w:r>
    </w:p>
    <w:p w14:paraId="1D7A424B" w14:textId="77777777" w:rsidR="00946F9D" w:rsidRPr="00B13477" w:rsidRDefault="00946F9D" w:rsidP="00946F9D">
      <w:pPr>
        <w:spacing w:after="0" w:line="240" w:lineRule="auto"/>
        <w:ind w:firstLine="72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панельные дома – 35,8%;</w:t>
      </w:r>
    </w:p>
    <w:p w14:paraId="764E0A7D" w14:textId="77777777" w:rsidR="00946F9D" w:rsidRPr="00B13477" w:rsidRDefault="00946F9D" w:rsidP="00946F9D">
      <w:pPr>
        <w:spacing w:after="0" w:line="240" w:lineRule="auto"/>
        <w:ind w:firstLine="72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деревянные и прочие – 2,7%.</w:t>
      </w:r>
    </w:p>
    <w:bookmarkEnd w:id="12"/>
    <w:p w14:paraId="2AF5560C"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По состоянию на 01.01.2026 удельные расходы основных видов ТЭР в многоквартирных жилых домах города Искитим характеризуются следующими показателями:</w:t>
      </w:r>
    </w:p>
    <w:p w14:paraId="20F2CEEC"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тепловой энергии – 203,7 Гкал/кв. м.;</w:t>
      </w:r>
    </w:p>
    <w:p w14:paraId="1DF8EEEE"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 холодной воды – 26,84 </w:t>
      </w:r>
      <w:proofErr w:type="spellStart"/>
      <w:r w:rsidRPr="00B13477">
        <w:rPr>
          <w:rFonts w:ascii="Times New Roman" w:eastAsia="Times New Roman" w:hAnsi="Times New Roman" w:cs="Times New Roman"/>
          <w:sz w:val="24"/>
          <w:szCs w:val="24"/>
          <w:lang w:eastAsia="ru-RU"/>
        </w:rPr>
        <w:t>куб.м</w:t>
      </w:r>
      <w:proofErr w:type="spellEnd"/>
      <w:r w:rsidRPr="00B13477">
        <w:rPr>
          <w:rFonts w:ascii="Times New Roman" w:eastAsia="Times New Roman" w:hAnsi="Times New Roman" w:cs="Times New Roman"/>
          <w:sz w:val="24"/>
          <w:szCs w:val="24"/>
          <w:lang w:eastAsia="ru-RU"/>
        </w:rPr>
        <w:t>/чел;</w:t>
      </w:r>
    </w:p>
    <w:p w14:paraId="71F2E6F7" w14:textId="77777777" w:rsidR="00946F9D" w:rsidRPr="00B13477" w:rsidRDefault="00946F9D" w:rsidP="00946F9D">
      <w:pPr>
        <w:spacing w:after="0" w:line="240" w:lineRule="auto"/>
        <w:ind w:firstLine="708"/>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горячей воды – 25,25</w:t>
      </w:r>
      <w:r w:rsidRPr="00B13477">
        <w:rPr>
          <w:rFonts w:ascii="Times New Roman" w:hAnsi="Times New Roman" w:cs="Times New Roman"/>
        </w:rPr>
        <w:t xml:space="preserve"> </w:t>
      </w:r>
      <w:proofErr w:type="spellStart"/>
      <w:r w:rsidRPr="00B13477">
        <w:rPr>
          <w:rFonts w:ascii="Times New Roman" w:eastAsia="Times New Roman" w:hAnsi="Times New Roman" w:cs="Times New Roman"/>
          <w:sz w:val="24"/>
          <w:szCs w:val="24"/>
          <w:lang w:eastAsia="ru-RU"/>
        </w:rPr>
        <w:t>куб.м</w:t>
      </w:r>
      <w:proofErr w:type="spellEnd"/>
      <w:r w:rsidRPr="00B13477">
        <w:rPr>
          <w:rFonts w:ascii="Times New Roman" w:eastAsia="Times New Roman" w:hAnsi="Times New Roman" w:cs="Times New Roman"/>
          <w:sz w:val="24"/>
          <w:szCs w:val="24"/>
          <w:lang w:eastAsia="ru-RU"/>
        </w:rPr>
        <w:t>/чел.</w:t>
      </w:r>
    </w:p>
    <w:p w14:paraId="0E938F04" w14:textId="75C19C96"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Уровень оснащенности жилищного фонда приборами учета потребления ТЭР представлен в таблице 1</w:t>
      </w:r>
      <w:r w:rsidR="006F758C">
        <w:rPr>
          <w:rFonts w:ascii="Times New Roman" w:eastAsia="Times New Roman" w:hAnsi="Times New Roman" w:cs="Times New Roman"/>
          <w:sz w:val="24"/>
          <w:szCs w:val="24"/>
          <w:lang w:eastAsia="ru-RU"/>
        </w:rPr>
        <w:t>1</w:t>
      </w:r>
      <w:r w:rsidRPr="00B13477">
        <w:rPr>
          <w:rFonts w:ascii="Times New Roman" w:eastAsia="Times New Roman" w:hAnsi="Times New Roman" w:cs="Times New Roman"/>
          <w:sz w:val="24"/>
          <w:szCs w:val="24"/>
          <w:lang w:eastAsia="ru-RU"/>
        </w:rPr>
        <w:t>.</w:t>
      </w:r>
    </w:p>
    <w:p w14:paraId="4DE2348A" w14:textId="668262A7" w:rsidR="00946F9D" w:rsidRPr="00B13477" w:rsidRDefault="00946F9D" w:rsidP="00946F9D">
      <w:pPr>
        <w:spacing w:after="0" w:line="240" w:lineRule="auto"/>
        <w:jc w:val="right"/>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Таблица 1</w:t>
      </w:r>
      <w:r w:rsidR="004D464F">
        <w:rPr>
          <w:rFonts w:ascii="Times New Roman" w:eastAsia="Times New Roman" w:hAnsi="Times New Roman" w:cs="Times New Roman"/>
          <w:sz w:val="24"/>
          <w:szCs w:val="24"/>
          <w:lang w:eastAsia="ru-RU"/>
        </w:rPr>
        <w:t>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0"/>
        <w:gridCol w:w="4993"/>
      </w:tblGrid>
      <w:tr w:rsidR="00946F9D" w:rsidRPr="00BF679D" w14:paraId="0164CC82" w14:textId="77777777" w:rsidTr="00A708A5">
        <w:tc>
          <w:tcPr>
            <w:tcW w:w="4930" w:type="dxa"/>
            <w:vAlign w:val="center"/>
          </w:tcPr>
          <w:p w14:paraId="7A0672C9" w14:textId="77777777" w:rsidR="00946F9D" w:rsidRPr="00BF679D" w:rsidRDefault="00946F9D" w:rsidP="00A708A5">
            <w:pPr>
              <w:spacing w:after="0" w:line="240" w:lineRule="auto"/>
              <w:jc w:val="center"/>
              <w:rPr>
                <w:rFonts w:ascii="Times New Roman" w:eastAsia="Times New Roman" w:hAnsi="Times New Roman" w:cs="Times New Roman"/>
                <w:bCs/>
                <w:sz w:val="24"/>
                <w:szCs w:val="24"/>
                <w:lang w:eastAsia="ru-RU"/>
              </w:rPr>
            </w:pPr>
            <w:r w:rsidRPr="00BF679D">
              <w:rPr>
                <w:rFonts w:ascii="Times New Roman" w:eastAsia="Times New Roman" w:hAnsi="Times New Roman" w:cs="Times New Roman"/>
                <w:bCs/>
                <w:sz w:val="24"/>
                <w:szCs w:val="24"/>
                <w:lang w:eastAsia="ru-RU"/>
              </w:rPr>
              <w:t>Приборы учета ТЭР</w:t>
            </w:r>
          </w:p>
        </w:tc>
        <w:tc>
          <w:tcPr>
            <w:tcW w:w="4993" w:type="dxa"/>
            <w:vAlign w:val="center"/>
          </w:tcPr>
          <w:p w14:paraId="646E955C" w14:textId="77777777" w:rsidR="00946F9D" w:rsidRPr="00BF679D" w:rsidRDefault="00946F9D" w:rsidP="00A708A5">
            <w:pPr>
              <w:spacing w:after="0" w:line="240" w:lineRule="auto"/>
              <w:jc w:val="center"/>
              <w:rPr>
                <w:rFonts w:ascii="Times New Roman" w:eastAsia="Times New Roman" w:hAnsi="Times New Roman" w:cs="Times New Roman"/>
                <w:bCs/>
                <w:sz w:val="24"/>
                <w:szCs w:val="24"/>
                <w:lang w:eastAsia="ru-RU"/>
              </w:rPr>
            </w:pPr>
            <w:r w:rsidRPr="00BF679D">
              <w:rPr>
                <w:rFonts w:ascii="Times New Roman" w:eastAsia="Times New Roman" w:hAnsi="Times New Roman" w:cs="Times New Roman"/>
                <w:bCs/>
                <w:sz w:val="24"/>
                <w:szCs w:val="24"/>
                <w:lang w:eastAsia="ru-RU"/>
              </w:rPr>
              <w:t>Процент оснащения от общей площади жилищного фонда, %</w:t>
            </w:r>
          </w:p>
        </w:tc>
      </w:tr>
      <w:tr w:rsidR="00946F9D" w:rsidRPr="00BF679D" w14:paraId="72169C73" w14:textId="77777777" w:rsidTr="00A708A5">
        <w:tc>
          <w:tcPr>
            <w:tcW w:w="9923" w:type="dxa"/>
            <w:gridSpan w:val="2"/>
            <w:vAlign w:val="center"/>
          </w:tcPr>
          <w:p w14:paraId="130641CA"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МКД</w:t>
            </w:r>
          </w:p>
        </w:tc>
      </w:tr>
      <w:tr w:rsidR="00946F9D" w:rsidRPr="00BF679D" w14:paraId="4B7B88E4" w14:textId="77777777" w:rsidTr="00A708A5">
        <w:trPr>
          <w:trHeight w:val="135"/>
        </w:trPr>
        <w:tc>
          <w:tcPr>
            <w:tcW w:w="4930" w:type="dxa"/>
            <w:vAlign w:val="center"/>
          </w:tcPr>
          <w:p w14:paraId="687CEAB6"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Отопление</w:t>
            </w:r>
          </w:p>
        </w:tc>
        <w:tc>
          <w:tcPr>
            <w:tcW w:w="4993" w:type="dxa"/>
            <w:vAlign w:val="center"/>
          </w:tcPr>
          <w:p w14:paraId="1B45452D"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64,8</w:t>
            </w:r>
          </w:p>
        </w:tc>
      </w:tr>
      <w:tr w:rsidR="00946F9D" w:rsidRPr="00BF679D" w14:paraId="10DA0226" w14:textId="77777777" w:rsidTr="00A708A5">
        <w:trPr>
          <w:trHeight w:val="280"/>
        </w:trPr>
        <w:tc>
          <w:tcPr>
            <w:tcW w:w="4930" w:type="dxa"/>
            <w:vAlign w:val="center"/>
          </w:tcPr>
          <w:p w14:paraId="5D3F7FD9"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Горячее водоснабжение</w:t>
            </w:r>
          </w:p>
        </w:tc>
        <w:tc>
          <w:tcPr>
            <w:tcW w:w="4993" w:type="dxa"/>
            <w:vAlign w:val="center"/>
          </w:tcPr>
          <w:p w14:paraId="68188CAF"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47,2</w:t>
            </w:r>
          </w:p>
        </w:tc>
      </w:tr>
      <w:tr w:rsidR="00946F9D" w:rsidRPr="00BF679D" w14:paraId="725E0B5C" w14:textId="77777777" w:rsidTr="00A708A5">
        <w:trPr>
          <w:trHeight w:val="271"/>
        </w:trPr>
        <w:tc>
          <w:tcPr>
            <w:tcW w:w="4930" w:type="dxa"/>
            <w:vAlign w:val="center"/>
          </w:tcPr>
          <w:p w14:paraId="169126DA"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Холодное водоснабжение</w:t>
            </w:r>
          </w:p>
        </w:tc>
        <w:tc>
          <w:tcPr>
            <w:tcW w:w="4993" w:type="dxa"/>
            <w:vAlign w:val="center"/>
          </w:tcPr>
          <w:p w14:paraId="598C31C4"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52,2</w:t>
            </w:r>
          </w:p>
        </w:tc>
      </w:tr>
      <w:tr w:rsidR="00946F9D" w:rsidRPr="00BF679D" w14:paraId="6FFA1014" w14:textId="77777777" w:rsidTr="00A708A5">
        <w:trPr>
          <w:trHeight w:val="274"/>
        </w:trPr>
        <w:tc>
          <w:tcPr>
            <w:tcW w:w="4930" w:type="dxa"/>
            <w:vAlign w:val="center"/>
          </w:tcPr>
          <w:p w14:paraId="1CE6BC7D"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Электрическая энергия</w:t>
            </w:r>
          </w:p>
        </w:tc>
        <w:tc>
          <w:tcPr>
            <w:tcW w:w="4993" w:type="dxa"/>
            <w:vAlign w:val="center"/>
          </w:tcPr>
          <w:p w14:paraId="5AD9C8D2"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100</w:t>
            </w:r>
          </w:p>
        </w:tc>
      </w:tr>
      <w:tr w:rsidR="00946F9D" w:rsidRPr="00BF679D" w14:paraId="4D069187" w14:textId="77777777" w:rsidTr="00A708A5">
        <w:trPr>
          <w:trHeight w:val="279"/>
        </w:trPr>
        <w:tc>
          <w:tcPr>
            <w:tcW w:w="4930" w:type="dxa"/>
            <w:vAlign w:val="center"/>
          </w:tcPr>
          <w:p w14:paraId="6747CFC4"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Природный газ</w:t>
            </w:r>
          </w:p>
        </w:tc>
        <w:tc>
          <w:tcPr>
            <w:tcW w:w="4993" w:type="dxa"/>
            <w:vAlign w:val="center"/>
          </w:tcPr>
          <w:p w14:paraId="48FA7FD3"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0</w:t>
            </w:r>
          </w:p>
        </w:tc>
      </w:tr>
      <w:tr w:rsidR="00946F9D" w:rsidRPr="00BF679D" w14:paraId="5F3DA558" w14:textId="77777777" w:rsidTr="00A708A5">
        <w:trPr>
          <w:trHeight w:val="341"/>
        </w:trPr>
        <w:tc>
          <w:tcPr>
            <w:tcW w:w="9923" w:type="dxa"/>
            <w:gridSpan w:val="2"/>
            <w:vAlign w:val="center"/>
          </w:tcPr>
          <w:p w14:paraId="1009B3A6"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ИЖС</w:t>
            </w:r>
          </w:p>
        </w:tc>
      </w:tr>
      <w:tr w:rsidR="00946F9D" w:rsidRPr="00BF679D" w14:paraId="172DAE19" w14:textId="77777777" w:rsidTr="00A708A5">
        <w:trPr>
          <w:trHeight w:val="331"/>
        </w:trPr>
        <w:tc>
          <w:tcPr>
            <w:tcW w:w="4930" w:type="dxa"/>
            <w:vAlign w:val="center"/>
          </w:tcPr>
          <w:p w14:paraId="5AFD0A18"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Отопление</w:t>
            </w:r>
          </w:p>
        </w:tc>
        <w:tc>
          <w:tcPr>
            <w:tcW w:w="4993" w:type="dxa"/>
            <w:vAlign w:val="center"/>
          </w:tcPr>
          <w:p w14:paraId="38790E7D"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22,1</w:t>
            </w:r>
          </w:p>
        </w:tc>
      </w:tr>
      <w:tr w:rsidR="00946F9D" w:rsidRPr="00BF679D" w14:paraId="1AEF7B8F" w14:textId="77777777" w:rsidTr="00A708A5">
        <w:trPr>
          <w:trHeight w:val="293"/>
        </w:trPr>
        <w:tc>
          <w:tcPr>
            <w:tcW w:w="4930" w:type="dxa"/>
            <w:vAlign w:val="center"/>
          </w:tcPr>
          <w:p w14:paraId="4E7CC302"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Горячее водоснабжение</w:t>
            </w:r>
          </w:p>
        </w:tc>
        <w:tc>
          <w:tcPr>
            <w:tcW w:w="4993" w:type="dxa"/>
            <w:vAlign w:val="center"/>
          </w:tcPr>
          <w:p w14:paraId="2351F9F9"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62,5</w:t>
            </w:r>
          </w:p>
        </w:tc>
      </w:tr>
      <w:tr w:rsidR="00946F9D" w:rsidRPr="00BF679D" w14:paraId="47C1475D" w14:textId="77777777" w:rsidTr="00A708A5">
        <w:trPr>
          <w:trHeight w:val="397"/>
        </w:trPr>
        <w:tc>
          <w:tcPr>
            <w:tcW w:w="4930" w:type="dxa"/>
            <w:vAlign w:val="center"/>
          </w:tcPr>
          <w:p w14:paraId="7063D5F8"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Холодное водоснабжение</w:t>
            </w:r>
          </w:p>
        </w:tc>
        <w:tc>
          <w:tcPr>
            <w:tcW w:w="4993" w:type="dxa"/>
            <w:vAlign w:val="center"/>
          </w:tcPr>
          <w:p w14:paraId="41146DB3"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90,2</w:t>
            </w:r>
          </w:p>
        </w:tc>
      </w:tr>
      <w:tr w:rsidR="00946F9D" w:rsidRPr="00BF679D" w14:paraId="7B794CFD" w14:textId="77777777" w:rsidTr="00A708A5">
        <w:trPr>
          <w:trHeight w:val="275"/>
        </w:trPr>
        <w:tc>
          <w:tcPr>
            <w:tcW w:w="4930" w:type="dxa"/>
            <w:vAlign w:val="center"/>
          </w:tcPr>
          <w:p w14:paraId="5CDBA4BB"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Электрическая энергия</w:t>
            </w:r>
          </w:p>
        </w:tc>
        <w:tc>
          <w:tcPr>
            <w:tcW w:w="4993" w:type="dxa"/>
            <w:vAlign w:val="center"/>
          </w:tcPr>
          <w:p w14:paraId="714B93FD"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100</w:t>
            </w:r>
          </w:p>
        </w:tc>
      </w:tr>
      <w:tr w:rsidR="00946F9D" w:rsidRPr="00BF679D" w14:paraId="086F1DF7" w14:textId="77777777" w:rsidTr="00A708A5">
        <w:trPr>
          <w:trHeight w:val="278"/>
        </w:trPr>
        <w:tc>
          <w:tcPr>
            <w:tcW w:w="4930" w:type="dxa"/>
            <w:vAlign w:val="center"/>
          </w:tcPr>
          <w:p w14:paraId="778B7E51"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Природный газ</w:t>
            </w:r>
          </w:p>
        </w:tc>
        <w:tc>
          <w:tcPr>
            <w:tcW w:w="4993" w:type="dxa"/>
            <w:vAlign w:val="center"/>
          </w:tcPr>
          <w:p w14:paraId="3D79E5BB" w14:textId="77777777" w:rsidR="00946F9D" w:rsidRPr="00BF679D" w:rsidRDefault="00946F9D" w:rsidP="00A708A5">
            <w:pPr>
              <w:spacing w:after="0" w:line="240" w:lineRule="auto"/>
              <w:jc w:val="center"/>
              <w:rPr>
                <w:rFonts w:ascii="Times New Roman" w:eastAsia="Times New Roman" w:hAnsi="Times New Roman" w:cs="Times New Roman"/>
                <w:sz w:val="24"/>
                <w:szCs w:val="24"/>
                <w:lang w:eastAsia="ru-RU"/>
              </w:rPr>
            </w:pPr>
            <w:r w:rsidRPr="00BF679D">
              <w:rPr>
                <w:rFonts w:ascii="Times New Roman" w:eastAsia="Times New Roman" w:hAnsi="Times New Roman" w:cs="Times New Roman"/>
                <w:sz w:val="24"/>
                <w:szCs w:val="24"/>
                <w:lang w:eastAsia="ru-RU"/>
              </w:rPr>
              <w:t>100</w:t>
            </w:r>
          </w:p>
        </w:tc>
      </w:tr>
    </w:tbl>
    <w:p w14:paraId="29DD36D8" w14:textId="77777777" w:rsidR="00946F9D" w:rsidRPr="00B13477" w:rsidRDefault="00946F9D" w:rsidP="00946F9D">
      <w:pPr>
        <w:spacing w:after="0" w:line="240" w:lineRule="auto"/>
        <w:jc w:val="both"/>
        <w:rPr>
          <w:rFonts w:ascii="Times New Roman" w:eastAsia="Times New Roman" w:hAnsi="Times New Roman" w:cs="Times New Roman"/>
          <w:sz w:val="24"/>
          <w:szCs w:val="24"/>
          <w:lang w:eastAsia="ru-RU"/>
        </w:rPr>
      </w:pPr>
    </w:p>
    <w:p w14:paraId="268DB318" w14:textId="70407BCC"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Сведения о присвоенных классах энергетической эффективности МКД за 2025 год приведены в таблице 1</w:t>
      </w:r>
      <w:r w:rsidR="006F758C">
        <w:rPr>
          <w:rFonts w:ascii="Times New Roman" w:eastAsia="Times New Roman" w:hAnsi="Times New Roman" w:cs="Times New Roman"/>
          <w:sz w:val="24"/>
          <w:szCs w:val="24"/>
          <w:lang w:eastAsia="ru-RU"/>
        </w:rPr>
        <w:t>2</w:t>
      </w:r>
      <w:r w:rsidRPr="00B13477">
        <w:rPr>
          <w:rFonts w:ascii="Times New Roman" w:eastAsia="Times New Roman" w:hAnsi="Times New Roman" w:cs="Times New Roman"/>
          <w:sz w:val="24"/>
          <w:szCs w:val="24"/>
          <w:lang w:eastAsia="ru-RU"/>
        </w:rPr>
        <w:t>.</w:t>
      </w:r>
    </w:p>
    <w:p w14:paraId="251C6328" w14:textId="768D7FDB" w:rsidR="00946F9D" w:rsidRPr="00B13477" w:rsidRDefault="00946F9D" w:rsidP="00946F9D">
      <w:pPr>
        <w:spacing w:after="0" w:line="240" w:lineRule="auto"/>
        <w:jc w:val="right"/>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Таблица 1</w:t>
      </w:r>
      <w:r w:rsidR="004D464F">
        <w:rPr>
          <w:rFonts w:ascii="Times New Roman" w:eastAsia="Times New Roman" w:hAnsi="Times New Roman" w:cs="Times New Roman"/>
          <w:sz w:val="24"/>
          <w:szCs w:val="24"/>
          <w:lang w:eastAsia="ru-RU"/>
        </w:rPr>
        <w:t>2</w:t>
      </w:r>
    </w:p>
    <w:tbl>
      <w:tblPr>
        <w:tblStyle w:val="af3"/>
        <w:tblW w:w="9928" w:type="dxa"/>
        <w:tblLook w:val="04A0" w:firstRow="1" w:lastRow="0" w:firstColumn="1" w:lastColumn="0" w:noHBand="0" w:noVBand="1"/>
      </w:tblPr>
      <w:tblGrid>
        <w:gridCol w:w="590"/>
        <w:gridCol w:w="6351"/>
        <w:gridCol w:w="1418"/>
        <w:gridCol w:w="1569"/>
      </w:tblGrid>
      <w:tr w:rsidR="00946F9D" w:rsidRPr="00BF679D" w14:paraId="00BF5D5F" w14:textId="77777777" w:rsidTr="00A708A5">
        <w:trPr>
          <w:trHeight w:val="803"/>
        </w:trPr>
        <w:tc>
          <w:tcPr>
            <w:tcW w:w="590" w:type="dxa"/>
            <w:vAlign w:val="center"/>
            <w:hideMark/>
          </w:tcPr>
          <w:p w14:paraId="4D14BB4A" w14:textId="77777777" w:rsidR="00946F9D" w:rsidRPr="00BF679D" w:rsidRDefault="00946F9D" w:rsidP="00A708A5">
            <w:pPr>
              <w:jc w:val="center"/>
              <w:rPr>
                <w:rFonts w:cs="Times New Roman"/>
                <w:bCs/>
                <w:lang w:eastAsia="ru-RU"/>
              </w:rPr>
            </w:pPr>
            <w:r w:rsidRPr="00BF679D">
              <w:rPr>
                <w:rFonts w:cs="Times New Roman"/>
                <w:bCs/>
                <w:lang w:eastAsia="ru-RU"/>
              </w:rPr>
              <w:t>№ п/п</w:t>
            </w:r>
          </w:p>
        </w:tc>
        <w:tc>
          <w:tcPr>
            <w:tcW w:w="6351" w:type="dxa"/>
            <w:vAlign w:val="center"/>
            <w:hideMark/>
          </w:tcPr>
          <w:p w14:paraId="2F61E3D8" w14:textId="77777777" w:rsidR="00946F9D" w:rsidRPr="00BF679D" w:rsidRDefault="00946F9D" w:rsidP="00A708A5">
            <w:pPr>
              <w:jc w:val="center"/>
              <w:rPr>
                <w:rFonts w:cs="Times New Roman"/>
                <w:bCs/>
                <w:lang w:eastAsia="ru-RU"/>
              </w:rPr>
            </w:pPr>
            <w:proofErr w:type="spellStart"/>
            <w:r w:rsidRPr="00BF679D">
              <w:rPr>
                <w:rFonts w:cs="Times New Roman"/>
                <w:bCs/>
                <w:lang w:eastAsia="ru-RU"/>
              </w:rPr>
              <w:t>Наименование</w:t>
            </w:r>
            <w:proofErr w:type="spellEnd"/>
            <w:r w:rsidRPr="00BF679D">
              <w:rPr>
                <w:rFonts w:cs="Times New Roman"/>
                <w:bCs/>
                <w:lang w:eastAsia="ru-RU"/>
              </w:rPr>
              <w:t xml:space="preserve"> </w:t>
            </w:r>
            <w:proofErr w:type="spellStart"/>
            <w:r w:rsidRPr="00BF679D">
              <w:rPr>
                <w:rFonts w:cs="Times New Roman"/>
                <w:bCs/>
                <w:lang w:eastAsia="ru-RU"/>
              </w:rPr>
              <w:t>показателя</w:t>
            </w:r>
            <w:proofErr w:type="spellEnd"/>
          </w:p>
        </w:tc>
        <w:tc>
          <w:tcPr>
            <w:tcW w:w="1418" w:type="dxa"/>
            <w:vAlign w:val="center"/>
            <w:hideMark/>
          </w:tcPr>
          <w:p w14:paraId="596EA6C4" w14:textId="77777777" w:rsidR="00946F9D" w:rsidRPr="00BF679D" w:rsidRDefault="00946F9D" w:rsidP="00A708A5">
            <w:pPr>
              <w:jc w:val="center"/>
              <w:rPr>
                <w:rFonts w:cs="Times New Roman"/>
                <w:bCs/>
                <w:lang w:eastAsia="ru-RU"/>
              </w:rPr>
            </w:pPr>
            <w:proofErr w:type="spellStart"/>
            <w:r w:rsidRPr="00BF679D">
              <w:rPr>
                <w:rFonts w:cs="Times New Roman"/>
                <w:bCs/>
                <w:lang w:eastAsia="ru-RU"/>
              </w:rPr>
              <w:t>Единица</w:t>
            </w:r>
            <w:proofErr w:type="spellEnd"/>
            <w:r w:rsidRPr="00BF679D">
              <w:rPr>
                <w:rFonts w:cs="Times New Roman"/>
                <w:bCs/>
                <w:lang w:eastAsia="ru-RU"/>
              </w:rPr>
              <w:t xml:space="preserve"> </w:t>
            </w:r>
            <w:proofErr w:type="spellStart"/>
            <w:r w:rsidRPr="00BF679D">
              <w:rPr>
                <w:rFonts w:cs="Times New Roman"/>
                <w:bCs/>
                <w:lang w:eastAsia="ru-RU"/>
              </w:rPr>
              <w:t>измерения</w:t>
            </w:r>
            <w:proofErr w:type="spellEnd"/>
          </w:p>
        </w:tc>
        <w:tc>
          <w:tcPr>
            <w:tcW w:w="1569" w:type="dxa"/>
            <w:vAlign w:val="center"/>
          </w:tcPr>
          <w:p w14:paraId="05008A1E" w14:textId="77777777" w:rsidR="00946F9D" w:rsidRPr="00BF679D" w:rsidRDefault="00946F9D" w:rsidP="00A708A5">
            <w:pPr>
              <w:jc w:val="center"/>
              <w:rPr>
                <w:rFonts w:cs="Times New Roman"/>
                <w:bCs/>
                <w:lang w:val="ru-RU" w:eastAsia="ru-RU"/>
              </w:rPr>
            </w:pPr>
            <w:r w:rsidRPr="00BF679D">
              <w:rPr>
                <w:rFonts w:cs="Times New Roman"/>
                <w:bCs/>
                <w:lang w:val="ru-RU" w:eastAsia="ru-RU"/>
              </w:rPr>
              <w:t>2025 год</w:t>
            </w:r>
          </w:p>
        </w:tc>
      </w:tr>
      <w:tr w:rsidR="00946F9D" w:rsidRPr="00BF679D" w14:paraId="21B837ED" w14:textId="77777777" w:rsidTr="00A708A5">
        <w:trPr>
          <w:trHeight w:val="339"/>
        </w:trPr>
        <w:tc>
          <w:tcPr>
            <w:tcW w:w="590" w:type="dxa"/>
            <w:noWrap/>
            <w:hideMark/>
          </w:tcPr>
          <w:p w14:paraId="486DA907" w14:textId="77777777" w:rsidR="00946F9D" w:rsidRPr="00BF679D" w:rsidRDefault="00946F9D" w:rsidP="00A708A5">
            <w:pPr>
              <w:jc w:val="center"/>
              <w:rPr>
                <w:rFonts w:cs="Times New Roman"/>
                <w:lang w:eastAsia="ru-RU"/>
              </w:rPr>
            </w:pPr>
            <w:r w:rsidRPr="00BF679D">
              <w:rPr>
                <w:rFonts w:cs="Times New Roman"/>
                <w:lang w:eastAsia="ru-RU"/>
              </w:rPr>
              <w:t>1</w:t>
            </w:r>
          </w:p>
        </w:tc>
        <w:tc>
          <w:tcPr>
            <w:tcW w:w="6351" w:type="dxa"/>
            <w:hideMark/>
          </w:tcPr>
          <w:p w14:paraId="31FA4F21" w14:textId="77777777" w:rsidR="00946F9D" w:rsidRPr="00BF679D" w:rsidRDefault="00946F9D" w:rsidP="00A708A5">
            <w:pPr>
              <w:jc w:val="center"/>
              <w:rPr>
                <w:rFonts w:cs="Times New Roman"/>
                <w:lang w:val="ru-RU" w:eastAsia="ru-RU"/>
              </w:rPr>
            </w:pPr>
            <w:r w:rsidRPr="00BF679D">
              <w:rPr>
                <w:rFonts w:cs="Times New Roman"/>
                <w:lang w:val="ru-RU" w:eastAsia="ru-RU"/>
              </w:rPr>
              <w:t>Общая площадь МКД, из них:</w:t>
            </w:r>
          </w:p>
        </w:tc>
        <w:tc>
          <w:tcPr>
            <w:tcW w:w="1418" w:type="dxa"/>
            <w:hideMark/>
          </w:tcPr>
          <w:p w14:paraId="6ABA8545" w14:textId="77777777" w:rsidR="00946F9D" w:rsidRPr="00BF679D" w:rsidRDefault="00946F9D" w:rsidP="00A708A5">
            <w:pPr>
              <w:jc w:val="center"/>
              <w:rPr>
                <w:rFonts w:cs="Times New Roman"/>
                <w:lang w:val="ru-RU" w:eastAsia="ru-RU"/>
              </w:rPr>
            </w:pPr>
            <w:proofErr w:type="spellStart"/>
            <w:r w:rsidRPr="00BF679D">
              <w:rPr>
                <w:rFonts w:cs="Times New Roman"/>
                <w:lang w:eastAsia="ru-RU"/>
              </w:rPr>
              <w:t>тыс</w:t>
            </w:r>
            <w:proofErr w:type="spellEnd"/>
            <w:r w:rsidRPr="00BF679D">
              <w:rPr>
                <w:rFonts w:cs="Times New Roman"/>
                <w:lang w:eastAsia="ru-RU"/>
              </w:rPr>
              <w:t xml:space="preserve">. </w:t>
            </w:r>
            <w:r w:rsidRPr="00BF679D">
              <w:rPr>
                <w:rFonts w:cs="Times New Roman"/>
                <w:lang w:val="ru-RU" w:eastAsia="ru-RU"/>
              </w:rPr>
              <w:t xml:space="preserve">кв. </w:t>
            </w:r>
            <w:r w:rsidRPr="00BF679D">
              <w:rPr>
                <w:rFonts w:cs="Times New Roman"/>
                <w:lang w:eastAsia="ru-RU"/>
              </w:rPr>
              <w:t>м</w:t>
            </w:r>
          </w:p>
        </w:tc>
        <w:tc>
          <w:tcPr>
            <w:tcW w:w="1569" w:type="dxa"/>
            <w:noWrap/>
            <w:hideMark/>
          </w:tcPr>
          <w:p w14:paraId="10979192" w14:textId="77777777" w:rsidR="00946F9D" w:rsidRPr="00BF679D" w:rsidRDefault="00946F9D" w:rsidP="00A708A5">
            <w:pPr>
              <w:jc w:val="center"/>
              <w:rPr>
                <w:rFonts w:cs="Times New Roman"/>
                <w:lang w:val="ru-RU" w:eastAsia="ru-RU"/>
              </w:rPr>
            </w:pPr>
            <w:r w:rsidRPr="00BF679D">
              <w:rPr>
                <w:rFonts w:cs="Times New Roman"/>
                <w:lang w:val="ru-RU" w:eastAsia="ru-RU"/>
              </w:rPr>
              <w:t>997,11</w:t>
            </w:r>
          </w:p>
        </w:tc>
      </w:tr>
      <w:tr w:rsidR="00946F9D" w:rsidRPr="00BF679D" w14:paraId="3DA41842" w14:textId="77777777" w:rsidTr="00A708A5">
        <w:trPr>
          <w:trHeight w:val="273"/>
        </w:trPr>
        <w:tc>
          <w:tcPr>
            <w:tcW w:w="590" w:type="dxa"/>
            <w:noWrap/>
            <w:hideMark/>
          </w:tcPr>
          <w:p w14:paraId="3346472E" w14:textId="77777777" w:rsidR="00946F9D" w:rsidRPr="00BF679D" w:rsidRDefault="00946F9D" w:rsidP="00A708A5">
            <w:pPr>
              <w:jc w:val="center"/>
              <w:rPr>
                <w:rFonts w:cs="Times New Roman"/>
                <w:lang w:eastAsia="ru-RU"/>
              </w:rPr>
            </w:pPr>
            <w:r w:rsidRPr="00BF679D">
              <w:rPr>
                <w:rFonts w:cs="Times New Roman"/>
                <w:lang w:eastAsia="ru-RU"/>
              </w:rPr>
              <w:t>1.1</w:t>
            </w:r>
          </w:p>
        </w:tc>
        <w:tc>
          <w:tcPr>
            <w:tcW w:w="6351" w:type="dxa"/>
            <w:hideMark/>
          </w:tcPr>
          <w:p w14:paraId="2A257F83" w14:textId="77777777" w:rsidR="00946F9D" w:rsidRPr="00BF679D" w:rsidRDefault="00946F9D" w:rsidP="00A708A5">
            <w:pPr>
              <w:jc w:val="center"/>
              <w:rPr>
                <w:rFonts w:cs="Times New Roman"/>
                <w:lang w:val="ru-RU" w:eastAsia="ru-RU"/>
              </w:rPr>
            </w:pPr>
            <w:r w:rsidRPr="00BF679D">
              <w:rPr>
                <w:rFonts w:cs="Times New Roman"/>
                <w:lang w:val="ru-RU" w:eastAsia="ru-RU"/>
              </w:rPr>
              <w:t>МКД с присвоенным классом энергетической эффективности</w:t>
            </w:r>
          </w:p>
        </w:tc>
        <w:tc>
          <w:tcPr>
            <w:tcW w:w="1418" w:type="dxa"/>
            <w:hideMark/>
          </w:tcPr>
          <w:p w14:paraId="7B998939" w14:textId="77777777" w:rsidR="00946F9D" w:rsidRPr="00BF679D" w:rsidRDefault="00946F9D" w:rsidP="00A708A5">
            <w:pPr>
              <w:jc w:val="center"/>
              <w:rPr>
                <w:rFonts w:cs="Times New Roman"/>
                <w:lang w:val="ru-RU" w:eastAsia="ru-RU"/>
              </w:rPr>
            </w:pPr>
            <w:proofErr w:type="spellStart"/>
            <w:r w:rsidRPr="00BF679D">
              <w:rPr>
                <w:rFonts w:cs="Times New Roman"/>
                <w:lang w:eastAsia="ru-RU"/>
              </w:rPr>
              <w:t>тыс</w:t>
            </w:r>
            <w:proofErr w:type="spellEnd"/>
            <w:r w:rsidRPr="00BF679D">
              <w:rPr>
                <w:rFonts w:cs="Times New Roman"/>
                <w:lang w:eastAsia="ru-RU"/>
              </w:rPr>
              <w:t xml:space="preserve">. </w:t>
            </w:r>
            <w:r w:rsidRPr="00BF679D">
              <w:rPr>
                <w:rFonts w:cs="Times New Roman"/>
                <w:lang w:val="ru-RU" w:eastAsia="ru-RU"/>
              </w:rPr>
              <w:t>кв. м</w:t>
            </w:r>
          </w:p>
        </w:tc>
        <w:tc>
          <w:tcPr>
            <w:tcW w:w="1569" w:type="dxa"/>
            <w:noWrap/>
            <w:hideMark/>
          </w:tcPr>
          <w:p w14:paraId="4C32383B" w14:textId="77777777" w:rsidR="00946F9D" w:rsidRPr="00BF679D" w:rsidRDefault="00946F9D" w:rsidP="00A708A5">
            <w:pPr>
              <w:jc w:val="center"/>
              <w:rPr>
                <w:rFonts w:cs="Times New Roman"/>
                <w:lang w:val="ru-RU" w:eastAsia="ru-RU"/>
              </w:rPr>
            </w:pPr>
            <w:r w:rsidRPr="00BF679D">
              <w:rPr>
                <w:rFonts w:cs="Times New Roman"/>
                <w:lang w:val="ru-RU" w:eastAsia="ru-RU"/>
              </w:rPr>
              <w:t>455,0</w:t>
            </w:r>
          </w:p>
        </w:tc>
      </w:tr>
      <w:tr w:rsidR="00946F9D" w:rsidRPr="00BF679D" w14:paraId="31F0C286" w14:textId="77777777" w:rsidTr="00A708A5">
        <w:trPr>
          <w:trHeight w:val="405"/>
        </w:trPr>
        <w:tc>
          <w:tcPr>
            <w:tcW w:w="590" w:type="dxa"/>
            <w:noWrap/>
            <w:hideMark/>
          </w:tcPr>
          <w:p w14:paraId="5B437A3C" w14:textId="77777777" w:rsidR="00946F9D" w:rsidRPr="00BF679D" w:rsidRDefault="00946F9D" w:rsidP="00A708A5">
            <w:pPr>
              <w:jc w:val="center"/>
              <w:rPr>
                <w:rFonts w:cs="Times New Roman"/>
                <w:lang w:eastAsia="ru-RU"/>
              </w:rPr>
            </w:pPr>
            <w:r w:rsidRPr="00BF679D">
              <w:rPr>
                <w:rFonts w:cs="Times New Roman"/>
                <w:lang w:eastAsia="ru-RU"/>
              </w:rPr>
              <w:t>2</w:t>
            </w:r>
          </w:p>
        </w:tc>
        <w:tc>
          <w:tcPr>
            <w:tcW w:w="9338" w:type="dxa"/>
            <w:gridSpan w:val="3"/>
            <w:hideMark/>
          </w:tcPr>
          <w:p w14:paraId="46B53CF8" w14:textId="77777777" w:rsidR="00946F9D" w:rsidRPr="00BF679D" w:rsidRDefault="00946F9D" w:rsidP="00A708A5">
            <w:pPr>
              <w:jc w:val="center"/>
              <w:rPr>
                <w:rFonts w:cs="Times New Roman"/>
                <w:lang w:val="ru-RU" w:eastAsia="ru-RU"/>
              </w:rPr>
            </w:pPr>
            <w:r w:rsidRPr="00BF679D">
              <w:rPr>
                <w:rFonts w:cs="Times New Roman"/>
                <w:lang w:val="ru-RU" w:eastAsia="ru-RU"/>
              </w:rPr>
              <w:t>Количество МКД по классам энергетической эффективности:</w:t>
            </w:r>
          </w:p>
        </w:tc>
      </w:tr>
      <w:tr w:rsidR="00946F9D" w:rsidRPr="00BF679D" w14:paraId="327E04CC" w14:textId="77777777" w:rsidTr="00A708A5">
        <w:trPr>
          <w:trHeight w:val="283"/>
        </w:trPr>
        <w:tc>
          <w:tcPr>
            <w:tcW w:w="590" w:type="dxa"/>
            <w:noWrap/>
            <w:hideMark/>
          </w:tcPr>
          <w:p w14:paraId="7C634CA4" w14:textId="77777777" w:rsidR="00946F9D" w:rsidRPr="00BF679D" w:rsidRDefault="00946F9D" w:rsidP="00A708A5">
            <w:pPr>
              <w:jc w:val="center"/>
              <w:rPr>
                <w:rFonts w:cs="Times New Roman"/>
                <w:lang w:eastAsia="ru-RU"/>
              </w:rPr>
            </w:pPr>
            <w:r w:rsidRPr="00BF679D">
              <w:rPr>
                <w:rFonts w:cs="Times New Roman"/>
                <w:lang w:eastAsia="ru-RU"/>
              </w:rPr>
              <w:t>2.1</w:t>
            </w:r>
          </w:p>
        </w:tc>
        <w:tc>
          <w:tcPr>
            <w:tcW w:w="6351" w:type="dxa"/>
            <w:hideMark/>
          </w:tcPr>
          <w:p w14:paraId="0880381A" w14:textId="77777777" w:rsidR="00946F9D" w:rsidRPr="00BF679D" w:rsidRDefault="00946F9D" w:rsidP="00A708A5">
            <w:pPr>
              <w:jc w:val="center"/>
              <w:rPr>
                <w:rFonts w:cs="Times New Roman"/>
                <w:lang w:eastAsia="ru-RU"/>
              </w:rPr>
            </w:pPr>
            <w:r w:rsidRPr="00BF679D">
              <w:rPr>
                <w:rFonts w:cs="Times New Roman"/>
                <w:lang w:eastAsia="ru-RU"/>
              </w:rPr>
              <w:t>A++</w:t>
            </w:r>
          </w:p>
        </w:tc>
        <w:tc>
          <w:tcPr>
            <w:tcW w:w="1418" w:type="dxa"/>
            <w:hideMark/>
          </w:tcPr>
          <w:p w14:paraId="39F4EF20"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04866284" w14:textId="77777777" w:rsidR="00946F9D" w:rsidRPr="00BF679D" w:rsidRDefault="00946F9D" w:rsidP="00A708A5">
            <w:pPr>
              <w:jc w:val="center"/>
              <w:rPr>
                <w:rFonts w:cs="Times New Roman"/>
                <w:lang w:eastAsia="ru-RU"/>
              </w:rPr>
            </w:pPr>
            <w:r w:rsidRPr="00BF679D">
              <w:rPr>
                <w:rFonts w:cs="Times New Roman"/>
                <w:lang w:eastAsia="ru-RU"/>
              </w:rPr>
              <w:t>0</w:t>
            </w:r>
          </w:p>
        </w:tc>
      </w:tr>
      <w:tr w:rsidR="00946F9D" w:rsidRPr="00BF679D" w14:paraId="69E88E9C" w14:textId="77777777" w:rsidTr="00A708A5">
        <w:trPr>
          <w:trHeight w:val="259"/>
        </w:trPr>
        <w:tc>
          <w:tcPr>
            <w:tcW w:w="590" w:type="dxa"/>
            <w:noWrap/>
            <w:hideMark/>
          </w:tcPr>
          <w:p w14:paraId="278ACB58" w14:textId="77777777" w:rsidR="00946F9D" w:rsidRPr="00BF679D" w:rsidRDefault="00946F9D" w:rsidP="00A708A5">
            <w:pPr>
              <w:jc w:val="center"/>
              <w:rPr>
                <w:rFonts w:cs="Times New Roman"/>
                <w:lang w:eastAsia="ru-RU"/>
              </w:rPr>
            </w:pPr>
            <w:r w:rsidRPr="00BF679D">
              <w:rPr>
                <w:rFonts w:cs="Times New Roman"/>
                <w:lang w:eastAsia="ru-RU"/>
              </w:rPr>
              <w:t>2.2</w:t>
            </w:r>
          </w:p>
        </w:tc>
        <w:tc>
          <w:tcPr>
            <w:tcW w:w="6351" w:type="dxa"/>
            <w:hideMark/>
          </w:tcPr>
          <w:p w14:paraId="12A7C284" w14:textId="77777777" w:rsidR="00946F9D" w:rsidRPr="00BF679D" w:rsidRDefault="00946F9D" w:rsidP="00A708A5">
            <w:pPr>
              <w:jc w:val="center"/>
              <w:rPr>
                <w:rFonts w:cs="Times New Roman"/>
                <w:lang w:eastAsia="ru-RU"/>
              </w:rPr>
            </w:pPr>
            <w:r w:rsidRPr="00BF679D">
              <w:rPr>
                <w:rFonts w:cs="Times New Roman"/>
                <w:lang w:eastAsia="ru-RU"/>
              </w:rPr>
              <w:t>A+</w:t>
            </w:r>
          </w:p>
        </w:tc>
        <w:tc>
          <w:tcPr>
            <w:tcW w:w="1418" w:type="dxa"/>
            <w:hideMark/>
          </w:tcPr>
          <w:p w14:paraId="48DE09BC"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09284B97" w14:textId="77777777" w:rsidR="00946F9D" w:rsidRPr="00BF679D" w:rsidRDefault="00946F9D" w:rsidP="00A708A5">
            <w:pPr>
              <w:jc w:val="center"/>
              <w:rPr>
                <w:rFonts w:cs="Times New Roman"/>
                <w:lang w:eastAsia="ru-RU"/>
              </w:rPr>
            </w:pPr>
            <w:r w:rsidRPr="00BF679D">
              <w:rPr>
                <w:rFonts w:cs="Times New Roman"/>
                <w:lang w:eastAsia="ru-RU"/>
              </w:rPr>
              <w:t>2</w:t>
            </w:r>
          </w:p>
        </w:tc>
      </w:tr>
      <w:tr w:rsidR="00946F9D" w:rsidRPr="00BF679D" w14:paraId="1D7A4F98" w14:textId="77777777" w:rsidTr="00A708A5">
        <w:trPr>
          <w:trHeight w:val="263"/>
        </w:trPr>
        <w:tc>
          <w:tcPr>
            <w:tcW w:w="590" w:type="dxa"/>
            <w:noWrap/>
            <w:hideMark/>
          </w:tcPr>
          <w:p w14:paraId="19B3DDB3" w14:textId="77777777" w:rsidR="00946F9D" w:rsidRPr="00BF679D" w:rsidRDefault="00946F9D" w:rsidP="00A708A5">
            <w:pPr>
              <w:jc w:val="center"/>
              <w:rPr>
                <w:rFonts w:cs="Times New Roman"/>
                <w:lang w:eastAsia="ru-RU"/>
              </w:rPr>
            </w:pPr>
            <w:r w:rsidRPr="00BF679D">
              <w:rPr>
                <w:rFonts w:cs="Times New Roman"/>
                <w:lang w:eastAsia="ru-RU"/>
              </w:rPr>
              <w:t>2.3</w:t>
            </w:r>
          </w:p>
        </w:tc>
        <w:tc>
          <w:tcPr>
            <w:tcW w:w="6351" w:type="dxa"/>
            <w:hideMark/>
          </w:tcPr>
          <w:p w14:paraId="244CEC81" w14:textId="77777777" w:rsidR="00946F9D" w:rsidRPr="00BF679D" w:rsidRDefault="00946F9D" w:rsidP="00A708A5">
            <w:pPr>
              <w:jc w:val="center"/>
              <w:rPr>
                <w:rFonts w:cs="Times New Roman"/>
                <w:lang w:eastAsia="ru-RU"/>
              </w:rPr>
            </w:pPr>
            <w:r w:rsidRPr="00BF679D">
              <w:rPr>
                <w:rFonts w:cs="Times New Roman"/>
                <w:lang w:eastAsia="ru-RU"/>
              </w:rPr>
              <w:t>A</w:t>
            </w:r>
          </w:p>
        </w:tc>
        <w:tc>
          <w:tcPr>
            <w:tcW w:w="1418" w:type="dxa"/>
            <w:hideMark/>
          </w:tcPr>
          <w:p w14:paraId="3619C77D"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1606C9D9" w14:textId="77777777" w:rsidR="00946F9D" w:rsidRPr="00BF679D" w:rsidRDefault="00946F9D" w:rsidP="00A708A5">
            <w:pPr>
              <w:jc w:val="center"/>
              <w:rPr>
                <w:rFonts w:cs="Times New Roman"/>
                <w:lang w:eastAsia="ru-RU"/>
              </w:rPr>
            </w:pPr>
            <w:r w:rsidRPr="00BF679D">
              <w:rPr>
                <w:rFonts w:cs="Times New Roman"/>
                <w:lang w:eastAsia="ru-RU"/>
              </w:rPr>
              <w:t>7</w:t>
            </w:r>
          </w:p>
        </w:tc>
      </w:tr>
      <w:tr w:rsidR="00946F9D" w:rsidRPr="00BF679D" w14:paraId="16FCEA35" w14:textId="77777777" w:rsidTr="00A708A5">
        <w:trPr>
          <w:trHeight w:val="125"/>
        </w:trPr>
        <w:tc>
          <w:tcPr>
            <w:tcW w:w="590" w:type="dxa"/>
            <w:noWrap/>
          </w:tcPr>
          <w:p w14:paraId="784C31D0" w14:textId="77777777" w:rsidR="00946F9D" w:rsidRPr="00BF679D" w:rsidRDefault="00946F9D" w:rsidP="00A708A5">
            <w:pPr>
              <w:jc w:val="center"/>
              <w:rPr>
                <w:rFonts w:cs="Times New Roman"/>
                <w:lang w:eastAsia="ru-RU"/>
              </w:rPr>
            </w:pPr>
            <w:r w:rsidRPr="00BF679D">
              <w:rPr>
                <w:rFonts w:cs="Times New Roman"/>
                <w:lang w:eastAsia="ru-RU"/>
              </w:rPr>
              <w:t>2.4</w:t>
            </w:r>
          </w:p>
        </w:tc>
        <w:tc>
          <w:tcPr>
            <w:tcW w:w="6351" w:type="dxa"/>
          </w:tcPr>
          <w:p w14:paraId="1E1FF03A" w14:textId="77777777" w:rsidR="00946F9D" w:rsidRPr="00BF679D" w:rsidRDefault="00946F9D" w:rsidP="00A708A5">
            <w:pPr>
              <w:jc w:val="center"/>
              <w:rPr>
                <w:rFonts w:cs="Times New Roman"/>
                <w:lang w:val="ru-RU" w:eastAsia="ru-RU"/>
              </w:rPr>
            </w:pPr>
            <w:r w:rsidRPr="00BF679D">
              <w:rPr>
                <w:rFonts w:cs="Times New Roman"/>
                <w:lang w:eastAsia="ru-RU"/>
              </w:rPr>
              <w:t>B</w:t>
            </w:r>
            <w:r w:rsidRPr="00BF679D">
              <w:rPr>
                <w:rFonts w:cs="Times New Roman"/>
                <w:lang w:val="ru-RU" w:eastAsia="ru-RU"/>
              </w:rPr>
              <w:t>+</w:t>
            </w:r>
          </w:p>
        </w:tc>
        <w:tc>
          <w:tcPr>
            <w:tcW w:w="1418" w:type="dxa"/>
          </w:tcPr>
          <w:p w14:paraId="4A4F97B1"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tcPr>
          <w:p w14:paraId="6A7B4B19" w14:textId="77777777" w:rsidR="00946F9D" w:rsidRPr="00BF679D" w:rsidRDefault="00946F9D" w:rsidP="00A708A5">
            <w:pPr>
              <w:jc w:val="center"/>
              <w:rPr>
                <w:rFonts w:cs="Times New Roman"/>
                <w:lang w:val="ru-RU" w:eastAsia="ru-RU"/>
              </w:rPr>
            </w:pPr>
            <w:r w:rsidRPr="00BF679D">
              <w:rPr>
                <w:rFonts w:cs="Times New Roman"/>
                <w:lang w:val="ru-RU" w:eastAsia="ru-RU"/>
              </w:rPr>
              <w:t>1</w:t>
            </w:r>
          </w:p>
        </w:tc>
      </w:tr>
      <w:tr w:rsidR="00946F9D" w:rsidRPr="00BF679D" w14:paraId="7227598C" w14:textId="77777777" w:rsidTr="00A708A5">
        <w:trPr>
          <w:trHeight w:val="257"/>
        </w:trPr>
        <w:tc>
          <w:tcPr>
            <w:tcW w:w="590" w:type="dxa"/>
            <w:noWrap/>
          </w:tcPr>
          <w:p w14:paraId="7FB1AAD9" w14:textId="77777777" w:rsidR="00946F9D" w:rsidRPr="00BF679D" w:rsidRDefault="00946F9D" w:rsidP="00A708A5">
            <w:pPr>
              <w:jc w:val="center"/>
              <w:rPr>
                <w:rFonts w:cs="Times New Roman"/>
                <w:lang w:eastAsia="ru-RU"/>
              </w:rPr>
            </w:pPr>
            <w:r w:rsidRPr="00BF679D">
              <w:rPr>
                <w:rFonts w:cs="Times New Roman"/>
                <w:lang w:eastAsia="ru-RU"/>
              </w:rPr>
              <w:lastRenderedPageBreak/>
              <w:t>2.5</w:t>
            </w:r>
          </w:p>
        </w:tc>
        <w:tc>
          <w:tcPr>
            <w:tcW w:w="6351" w:type="dxa"/>
            <w:hideMark/>
          </w:tcPr>
          <w:p w14:paraId="5DF43E7E" w14:textId="77777777" w:rsidR="00946F9D" w:rsidRPr="00BF679D" w:rsidRDefault="00946F9D" w:rsidP="00A708A5">
            <w:pPr>
              <w:jc w:val="center"/>
              <w:rPr>
                <w:rFonts w:cs="Times New Roman"/>
                <w:lang w:eastAsia="ru-RU"/>
              </w:rPr>
            </w:pPr>
            <w:bookmarkStart w:id="13" w:name="_Hlk205571344"/>
            <w:r w:rsidRPr="00BF679D">
              <w:rPr>
                <w:rFonts w:cs="Times New Roman"/>
                <w:lang w:eastAsia="ru-RU"/>
              </w:rPr>
              <w:t>B</w:t>
            </w:r>
            <w:bookmarkEnd w:id="13"/>
          </w:p>
        </w:tc>
        <w:tc>
          <w:tcPr>
            <w:tcW w:w="1418" w:type="dxa"/>
            <w:hideMark/>
          </w:tcPr>
          <w:p w14:paraId="7E0E44C2"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0470B047" w14:textId="77777777" w:rsidR="00946F9D" w:rsidRPr="00BF679D" w:rsidRDefault="00946F9D" w:rsidP="00A708A5">
            <w:pPr>
              <w:jc w:val="center"/>
              <w:rPr>
                <w:rFonts w:cs="Times New Roman"/>
                <w:lang w:eastAsia="ru-RU"/>
              </w:rPr>
            </w:pPr>
            <w:r w:rsidRPr="00BF679D">
              <w:rPr>
                <w:rFonts w:cs="Times New Roman"/>
                <w:lang w:eastAsia="ru-RU"/>
              </w:rPr>
              <w:t>51</w:t>
            </w:r>
          </w:p>
        </w:tc>
      </w:tr>
      <w:tr w:rsidR="00946F9D" w:rsidRPr="00BF679D" w14:paraId="62060175" w14:textId="77777777" w:rsidTr="00A708A5">
        <w:trPr>
          <w:trHeight w:val="261"/>
        </w:trPr>
        <w:tc>
          <w:tcPr>
            <w:tcW w:w="590" w:type="dxa"/>
            <w:noWrap/>
          </w:tcPr>
          <w:p w14:paraId="6AA3542E" w14:textId="77777777" w:rsidR="00946F9D" w:rsidRPr="00BF679D" w:rsidRDefault="00946F9D" w:rsidP="00A708A5">
            <w:pPr>
              <w:jc w:val="center"/>
              <w:rPr>
                <w:rFonts w:cs="Times New Roman"/>
                <w:lang w:eastAsia="ru-RU"/>
              </w:rPr>
            </w:pPr>
            <w:r w:rsidRPr="00BF679D">
              <w:rPr>
                <w:rFonts w:cs="Times New Roman"/>
                <w:lang w:eastAsia="ru-RU"/>
              </w:rPr>
              <w:t>2.6</w:t>
            </w:r>
          </w:p>
        </w:tc>
        <w:tc>
          <w:tcPr>
            <w:tcW w:w="6351" w:type="dxa"/>
            <w:hideMark/>
          </w:tcPr>
          <w:p w14:paraId="16E16086" w14:textId="77777777" w:rsidR="00946F9D" w:rsidRPr="00BF679D" w:rsidRDefault="00946F9D" w:rsidP="00A708A5">
            <w:pPr>
              <w:jc w:val="center"/>
              <w:rPr>
                <w:rFonts w:cs="Times New Roman"/>
                <w:lang w:eastAsia="ru-RU"/>
              </w:rPr>
            </w:pPr>
            <w:r w:rsidRPr="00BF679D">
              <w:rPr>
                <w:rFonts w:cs="Times New Roman"/>
                <w:lang w:eastAsia="ru-RU"/>
              </w:rPr>
              <w:t>C</w:t>
            </w:r>
          </w:p>
        </w:tc>
        <w:tc>
          <w:tcPr>
            <w:tcW w:w="1418" w:type="dxa"/>
            <w:hideMark/>
          </w:tcPr>
          <w:p w14:paraId="5F40B92A"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510C5AD8" w14:textId="77777777" w:rsidR="00946F9D" w:rsidRPr="00BF679D" w:rsidRDefault="00946F9D" w:rsidP="00A708A5">
            <w:pPr>
              <w:jc w:val="center"/>
              <w:rPr>
                <w:rFonts w:cs="Times New Roman"/>
                <w:lang w:eastAsia="ru-RU"/>
              </w:rPr>
            </w:pPr>
            <w:r w:rsidRPr="00BF679D">
              <w:rPr>
                <w:rFonts w:cs="Times New Roman"/>
                <w:lang w:eastAsia="ru-RU"/>
              </w:rPr>
              <w:t>28</w:t>
            </w:r>
          </w:p>
        </w:tc>
      </w:tr>
      <w:tr w:rsidR="00946F9D" w:rsidRPr="00BF679D" w14:paraId="2908A63C" w14:textId="77777777" w:rsidTr="00A708A5">
        <w:trPr>
          <w:trHeight w:val="265"/>
        </w:trPr>
        <w:tc>
          <w:tcPr>
            <w:tcW w:w="590" w:type="dxa"/>
            <w:noWrap/>
          </w:tcPr>
          <w:p w14:paraId="1B72E269" w14:textId="77777777" w:rsidR="00946F9D" w:rsidRPr="00BF679D" w:rsidRDefault="00946F9D" w:rsidP="00A708A5">
            <w:pPr>
              <w:jc w:val="center"/>
              <w:rPr>
                <w:rFonts w:cs="Times New Roman"/>
                <w:lang w:eastAsia="ru-RU"/>
              </w:rPr>
            </w:pPr>
            <w:r w:rsidRPr="00BF679D">
              <w:rPr>
                <w:rFonts w:cs="Times New Roman"/>
                <w:lang w:eastAsia="ru-RU"/>
              </w:rPr>
              <w:t>2.7</w:t>
            </w:r>
          </w:p>
        </w:tc>
        <w:tc>
          <w:tcPr>
            <w:tcW w:w="6351" w:type="dxa"/>
            <w:hideMark/>
          </w:tcPr>
          <w:p w14:paraId="2164A81E" w14:textId="77777777" w:rsidR="00946F9D" w:rsidRPr="00BF679D" w:rsidRDefault="00946F9D" w:rsidP="00A708A5">
            <w:pPr>
              <w:jc w:val="center"/>
              <w:rPr>
                <w:rFonts w:cs="Times New Roman"/>
                <w:lang w:eastAsia="ru-RU"/>
              </w:rPr>
            </w:pPr>
            <w:r w:rsidRPr="00BF679D">
              <w:rPr>
                <w:rFonts w:cs="Times New Roman"/>
                <w:lang w:eastAsia="ru-RU"/>
              </w:rPr>
              <w:t>D</w:t>
            </w:r>
          </w:p>
        </w:tc>
        <w:tc>
          <w:tcPr>
            <w:tcW w:w="1418" w:type="dxa"/>
            <w:hideMark/>
          </w:tcPr>
          <w:p w14:paraId="2D9255CD"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61F25736" w14:textId="77777777" w:rsidR="00946F9D" w:rsidRPr="00BF679D" w:rsidRDefault="00946F9D" w:rsidP="00A708A5">
            <w:pPr>
              <w:jc w:val="center"/>
              <w:rPr>
                <w:rFonts w:cs="Times New Roman"/>
                <w:lang w:eastAsia="ru-RU"/>
              </w:rPr>
            </w:pPr>
            <w:r w:rsidRPr="00BF679D">
              <w:rPr>
                <w:rFonts w:cs="Times New Roman"/>
                <w:lang w:eastAsia="ru-RU"/>
              </w:rPr>
              <w:t>29</w:t>
            </w:r>
          </w:p>
        </w:tc>
      </w:tr>
      <w:tr w:rsidR="00946F9D" w:rsidRPr="00BF679D" w14:paraId="175BD124" w14:textId="77777777" w:rsidTr="00A708A5">
        <w:trPr>
          <w:trHeight w:val="255"/>
        </w:trPr>
        <w:tc>
          <w:tcPr>
            <w:tcW w:w="590" w:type="dxa"/>
            <w:noWrap/>
          </w:tcPr>
          <w:p w14:paraId="4BDE09B0" w14:textId="77777777" w:rsidR="00946F9D" w:rsidRPr="00BF679D" w:rsidRDefault="00946F9D" w:rsidP="00A708A5">
            <w:pPr>
              <w:jc w:val="center"/>
              <w:rPr>
                <w:rFonts w:cs="Times New Roman"/>
                <w:lang w:eastAsia="ru-RU"/>
              </w:rPr>
            </w:pPr>
            <w:r w:rsidRPr="00BF679D">
              <w:rPr>
                <w:rFonts w:cs="Times New Roman"/>
                <w:lang w:eastAsia="ru-RU"/>
              </w:rPr>
              <w:t>2.8</w:t>
            </w:r>
          </w:p>
        </w:tc>
        <w:tc>
          <w:tcPr>
            <w:tcW w:w="6351" w:type="dxa"/>
            <w:hideMark/>
          </w:tcPr>
          <w:p w14:paraId="20268021" w14:textId="77777777" w:rsidR="00946F9D" w:rsidRPr="00BF679D" w:rsidRDefault="00946F9D" w:rsidP="00A708A5">
            <w:pPr>
              <w:jc w:val="center"/>
              <w:rPr>
                <w:rFonts w:cs="Times New Roman"/>
                <w:lang w:eastAsia="ru-RU"/>
              </w:rPr>
            </w:pPr>
            <w:r w:rsidRPr="00BF679D">
              <w:rPr>
                <w:rFonts w:cs="Times New Roman"/>
                <w:lang w:eastAsia="ru-RU"/>
              </w:rPr>
              <w:t>E</w:t>
            </w:r>
          </w:p>
        </w:tc>
        <w:tc>
          <w:tcPr>
            <w:tcW w:w="1418" w:type="dxa"/>
            <w:hideMark/>
          </w:tcPr>
          <w:p w14:paraId="000E27A4"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3A137427" w14:textId="77777777" w:rsidR="00946F9D" w:rsidRPr="00BF679D" w:rsidRDefault="00946F9D" w:rsidP="00A708A5">
            <w:pPr>
              <w:jc w:val="center"/>
              <w:rPr>
                <w:rFonts w:cs="Times New Roman"/>
                <w:lang w:eastAsia="ru-RU"/>
              </w:rPr>
            </w:pPr>
            <w:r w:rsidRPr="00BF679D">
              <w:rPr>
                <w:rFonts w:cs="Times New Roman"/>
                <w:lang w:eastAsia="ru-RU"/>
              </w:rPr>
              <w:t>25</w:t>
            </w:r>
          </w:p>
        </w:tc>
      </w:tr>
      <w:tr w:rsidR="00946F9D" w:rsidRPr="00BF679D" w14:paraId="3A48AD18" w14:textId="77777777" w:rsidTr="00A708A5">
        <w:trPr>
          <w:trHeight w:val="259"/>
        </w:trPr>
        <w:tc>
          <w:tcPr>
            <w:tcW w:w="590" w:type="dxa"/>
            <w:noWrap/>
          </w:tcPr>
          <w:p w14:paraId="38731271" w14:textId="77777777" w:rsidR="00946F9D" w:rsidRPr="00BF679D" w:rsidRDefault="00946F9D" w:rsidP="00A708A5">
            <w:pPr>
              <w:jc w:val="center"/>
              <w:rPr>
                <w:rFonts w:cs="Times New Roman"/>
                <w:lang w:eastAsia="ru-RU"/>
              </w:rPr>
            </w:pPr>
            <w:r w:rsidRPr="00BF679D">
              <w:rPr>
                <w:rFonts w:cs="Times New Roman"/>
                <w:lang w:eastAsia="ru-RU"/>
              </w:rPr>
              <w:t>2.9</w:t>
            </w:r>
          </w:p>
        </w:tc>
        <w:tc>
          <w:tcPr>
            <w:tcW w:w="6351" w:type="dxa"/>
            <w:hideMark/>
          </w:tcPr>
          <w:p w14:paraId="31975404" w14:textId="77777777" w:rsidR="00946F9D" w:rsidRPr="00BF679D" w:rsidRDefault="00946F9D" w:rsidP="00A708A5">
            <w:pPr>
              <w:jc w:val="center"/>
              <w:rPr>
                <w:rFonts w:cs="Times New Roman"/>
                <w:lang w:eastAsia="ru-RU"/>
              </w:rPr>
            </w:pPr>
            <w:r w:rsidRPr="00BF679D">
              <w:rPr>
                <w:rFonts w:cs="Times New Roman"/>
                <w:lang w:eastAsia="ru-RU"/>
              </w:rPr>
              <w:t>F</w:t>
            </w:r>
          </w:p>
        </w:tc>
        <w:tc>
          <w:tcPr>
            <w:tcW w:w="1418" w:type="dxa"/>
            <w:hideMark/>
          </w:tcPr>
          <w:p w14:paraId="157EE490"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40132A40" w14:textId="77777777" w:rsidR="00946F9D" w:rsidRPr="00BF679D" w:rsidRDefault="00946F9D" w:rsidP="00A708A5">
            <w:pPr>
              <w:jc w:val="center"/>
              <w:rPr>
                <w:rFonts w:cs="Times New Roman"/>
                <w:lang w:eastAsia="ru-RU"/>
              </w:rPr>
            </w:pPr>
            <w:r w:rsidRPr="00BF679D">
              <w:rPr>
                <w:rFonts w:cs="Times New Roman"/>
                <w:lang w:eastAsia="ru-RU"/>
              </w:rPr>
              <w:t>8</w:t>
            </w:r>
          </w:p>
        </w:tc>
      </w:tr>
      <w:tr w:rsidR="00946F9D" w:rsidRPr="00BF679D" w14:paraId="26DBBCDC" w14:textId="77777777" w:rsidTr="00A708A5">
        <w:trPr>
          <w:trHeight w:val="249"/>
        </w:trPr>
        <w:tc>
          <w:tcPr>
            <w:tcW w:w="590" w:type="dxa"/>
            <w:noWrap/>
          </w:tcPr>
          <w:p w14:paraId="11255560" w14:textId="77777777" w:rsidR="00946F9D" w:rsidRPr="00BF679D" w:rsidRDefault="00946F9D" w:rsidP="00A708A5">
            <w:pPr>
              <w:jc w:val="center"/>
              <w:rPr>
                <w:rFonts w:cs="Times New Roman"/>
                <w:lang w:eastAsia="ru-RU"/>
              </w:rPr>
            </w:pPr>
            <w:r w:rsidRPr="00BF679D">
              <w:rPr>
                <w:rFonts w:cs="Times New Roman"/>
                <w:lang w:eastAsia="ru-RU"/>
              </w:rPr>
              <w:t>2.10</w:t>
            </w:r>
          </w:p>
        </w:tc>
        <w:tc>
          <w:tcPr>
            <w:tcW w:w="6351" w:type="dxa"/>
            <w:hideMark/>
          </w:tcPr>
          <w:p w14:paraId="60490DAD" w14:textId="77777777" w:rsidR="00946F9D" w:rsidRPr="00BF679D" w:rsidRDefault="00946F9D" w:rsidP="00A708A5">
            <w:pPr>
              <w:jc w:val="center"/>
              <w:rPr>
                <w:rFonts w:cs="Times New Roman"/>
                <w:lang w:eastAsia="ru-RU"/>
              </w:rPr>
            </w:pPr>
            <w:r w:rsidRPr="00BF679D">
              <w:rPr>
                <w:rFonts w:cs="Times New Roman"/>
                <w:lang w:eastAsia="ru-RU"/>
              </w:rPr>
              <w:t>G</w:t>
            </w:r>
          </w:p>
        </w:tc>
        <w:tc>
          <w:tcPr>
            <w:tcW w:w="1418" w:type="dxa"/>
            <w:hideMark/>
          </w:tcPr>
          <w:p w14:paraId="6D9EA2D3"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79D977F4" w14:textId="77777777" w:rsidR="00946F9D" w:rsidRPr="00BF679D" w:rsidRDefault="00946F9D" w:rsidP="00A708A5">
            <w:pPr>
              <w:jc w:val="center"/>
              <w:rPr>
                <w:rFonts w:cs="Times New Roman"/>
                <w:lang w:eastAsia="ru-RU"/>
              </w:rPr>
            </w:pPr>
            <w:r w:rsidRPr="00BF679D">
              <w:rPr>
                <w:rFonts w:cs="Times New Roman"/>
                <w:lang w:eastAsia="ru-RU"/>
              </w:rPr>
              <w:t>22</w:t>
            </w:r>
          </w:p>
        </w:tc>
      </w:tr>
      <w:tr w:rsidR="00946F9D" w:rsidRPr="00BF679D" w14:paraId="1C16DE0F" w14:textId="77777777" w:rsidTr="00A708A5">
        <w:trPr>
          <w:trHeight w:val="253"/>
        </w:trPr>
        <w:tc>
          <w:tcPr>
            <w:tcW w:w="590" w:type="dxa"/>
            <w:noWrap/>
          </w:tcPr>
          <w:p w14:paraId="56E90914" w14:textId="77777777" w:rsidR="00946F9D" w:rsidRPr="00BF679D" w:rsidRDefault="00946F9D" w:rsidP="00A708A5">
            <w:pPr>
              <w:jc w:val="center"/>
              <w:rPr>
                <w:rFonts w:cs="Times New Roman"/>
                <w:lang w:val="ru-RU" w:eastAsia="ru-RU"/>
              </w:rPr>
            </w:pPr>
            <w:r w:rsidRPr="00BF679D">
              <w:rPr>
                <w:rFonts w:cs="Times New Roman"/>
                <w:lang w:val="ru-RU" w:eastAsia="ru-RU"/>
              </w:rPr>
              <w:t>2.11</w:t>
            </w:r>
          </w:p>
        </w:tc>
        <w:tc>
          <w:tcPr>
            <w:tcW w:w="6351" w:type="dxa"/>
            <w:hideMark/>
          </w:tcPr>
          <w:p w14:paraId="450E3735" w14:textId="77777777" w:rsidR="00946F9D" w:rsidRPr="00BF679D" w:rsidRDefault="00946F9D" w:rsidP="00A708A5">
            <w:pPr>
              <w:jc w:val="center"/>
              <w:rPr>
                <w:rFonts w:cs="Times New Roman"/>
                <w:lang w:eastAsia="ru-RU"/>
              </w:rPr>
            </w:pPr>
            <w:r w:rsidRPr="00BF679D">
              <w:rPr>
                <w:rFonts w:cs="Times New Roman"/>
                <w:lang w:val="ru-RU" w:eastAsia="ru-RU"/>
              </w:rPr>
              <w:t>К</w:t>
            </w:r>
            <w:proofErr w:type="spellStart"/>
            <w:r w:rsidRPr="00BF679D">
              <w:rPr>
                <w:rFonts w:cs="Times New Roman"/>
                <w:lang w:eastAsia="ru-RU"/>
              </w:rPr>
              <w:t>ласс</w:t>
            </w:r>
            <w:proofErr w:type="spellEnd"/>
            <w:r w:rsidRPr="00BF679D">
              <w:rPr>
                <w:rFonts w:cs="Times New Roman"/>
                <w:lang w:eastAsia="ru-RU"/>
              </w:rPr>
              <w:t xml:space="preserve"> </w:t>
            </w:r>
            <w:proofErr w:type="spellStart"/>
            <w:r w:rsidRPr="00BF679D">
              <w:rPr>
                <w:rFonts w:cs="Times New Roman"/>
                <w:lang w:eastAsia="ru-RU"/>
              </w:rPr>
              <w:t>не</w:t>
            </w:r>
            <w:proofErr w:type="spellEnd"/>
            <w:r w:rsidRPr="00BF679D">
              <w:rPr>
                <w:rFonts w:cs="Times New Roman"/>
                <w:lang w:eastAsia="ru-RU"/>
              </w:rPr>
              <w:t xml:space="preserve"> </w:t>
            </w:r>
            <w:proofErr w:type="spellStart"/>
            <w:r w:rsidRPr="00BF679D">
              <w:rPr>
                <w:rFonts w:cs="Times New Roman"/>
                <w:lang w:eastAsia="ru-RU"/>
              </w:rPr>
              <w:t>определен</w:t>
            </w:r>
            <w:proofErr w:type="spellEnd"/>
          </w:p>
        </w:tc>
        <w:tc>
          <w:tcPr>
            <w:tcW w:w="1418" w:type="dxa"/>
            <w:hideMark/>
          </w:tcPr>
          <w:p w14:paraId="4D68B828" w14:textId="77777777" w:rsidR="00946F9D" w:rsidRPr="00BF679D" w:rsidRDefault="00946F9D" w:rsidP="00A708A5">
            <w:pPr>
              <w:jc w:val="center"/>
              <w:rPr>
                <w:rFonts w:cs="Times New Roman"/>
                <w:lang w:eastAsia="ru-RU"/>
              </w:rPr>
            </w:pPr>
            <w:proofErr w:type="spellStart"/>
            <w:r w:rsidRPr="00BF679D">
              <w:rPr>
                <w:rFonts w:cs="Times New Roman"/>
                <w:lang w:eastAsia="ru-RU"/>
              </w:rPr>
              <w:t>шт</w:t>
            </w:r>
            <w:proofErr w:type="spellEnd"/>
            <w:r w:rsidRPr="00BF679D">
              <w:rPr>
                <w:rFonts w:cs="Times New Roman"/>
                <w:lang w:eastAsia="ru-RU"/>
              </w:rPr>
              <w:t>.</w:t>
            </w:r>
          </w:p>
        </w:tc>
        <w:tc>
          <w:tcPr>
            <w:tcW w:w="1569" w:type="dxa"/>
            <w:noWrap/>
            <w:hideMark/>
          </w:tcPr>
          <w:p w14:paraId="456DB072" w14:textId="77777777" w:rsidR="00946F9D" w:rsidRPr="00BF679D" w:rsidRDefault="00946F9D" w:rsidP="00A708A5">
            <w:pPr>
              <w:jc w:val="center"/>
              <w:rPr>
                <w:rFonts w:cs="Times New Roman"/>
                <w:lang w:val="ru-RU" w:eastAsia="ru-RU"/>
              </w:rPr>
            </w:pPr>
            <w:r w:rsidRPr="00BF679D">
              <w:rPr>
                <w:rFonts w:cs="Times New Roman"/>
                <w:lang w:eastAsia="ru-RU"/>
              </w:rPr>
              <w:t>20</w:t>
            </w:r>
            <w:r w:rsidRPr="00BF679D">
              <w:rPr>
                <w:rFonts w:cs="Times New Roman"/>
                <w:lang w:val="ru-RU" w:eastAsia="ru-RU"/>
              </w:rPr>
              <w:t>6</w:t>
            </w:r>
          </w:p>
        </w:tc>
      </w:tr>
    </w:tbl>
    <w:p w14:paraId="3451945B" w14:textId="77777777" w:rsidR="00946F9D" w:rsidRPr="00B13477" w:rsidRDefault="00946F9D" w:rsidP="00946F9D">
      <w:pPr>
        <w:spacing w:after="0" w:line="240" w:lineRule="auto"/>
        <w:jc w:val="both"/>
        <w:rPr>
          <w:rFonts w:ascii="Times New Roman" w:eastAsia="Times New Roman" w:hAnsi="Times New Roman" w:cs="Times New Roman"/>
          <w:sz w:val="24"/>
          <w:szCs w:val="24"/>
          <w:lang w:eastAsia="ru-RU"/>
        </w:rPr>
      </w:pPr>
    </w:p>
    <w:p w14:paraId="38B535A9" w14:textId="19377C38"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7C2641">
        <w:rPr>
          <w:rFonts w:ascii="Times New Roman" w:eastAsia="Times New Roman" w:hAnsi="Times New Roman" w:cs="Times New Roman"/>
          <w:sz w:val="24"/>
          <w:szCs w:val="24"/>
          <w:lang w:eastAsia="ru-RU"/>
        </w:rPr>
        <w:t>Из таблицы 1</w:t>
      </w:r>
      <w:r w:rsidR="006F758C" w:rsidRPr="007C2641">
        <w:rPr>
          <w:rFonts w:ascii="Times New Roman" w:eastAsia="Times New Roman" w:hAnsi="Times New Roman" w:cs="Times New Roman"/>
          <w:sz w:val="24"/>
          <w:szCs w:val="24"/>
          <w:lang w:eastAsia="ru-RU"/>
        </w:rPr>
        <w:t>2</w:t>
      </w:r>
      <w:r w:rsidRPr="007C2641">
        <w:rPr>
          <w:rFonts w:ascii="Times New Roman" w:eastAsia="Times New Roman" w:hAnsi="Times New Roman" w:cs="Times New Roman"/>
          <w:sz w:val="24"/>
          <w:szCs w:val="24"/>
          <w:lang w:eastAsia="ru-RU"/>
        </w:rPr>
        <w:t xml:space="preserve"> видно, что доля многоквартирных жилых домов с присвоенным классом энергоэффективности «B»</w:t>
      </w:r>
      <w:r w:rsidR="005D17BE" w:rsidRPr="007C2641">
        <w:rPr>
          <w:rFonts w:ascii="Times New Roman" w:eastAsia="Times New Roman" w:hAnsi="Times New Roman" w:cs="Times New Roman"/>
          <w:sz w:val="24"/>
          <w:szCs w:val="24"/>
          <w:lang w:eastAsia="ru-RU"/>
        </w:rPr>
        <w:t xml:space="preserve"> и выше,</w:t>
      </w:r>
      <w:r w:rsidRPr="007C2641">
        <w:rPr>
          <w:rFonts w:ascii="Times New Roman" w:eastAsia="Times New Roman" w:hAnsi="Times New Roman" w:cs="Times New Roman"/>
          <w:sz w:val="24"/>
          <w:szCs w:val="24"/>
          <w:lang w:eastAsia="ru-RU"/>
        </w:rPr>
        <w:t xml:space="preserve"> составляет </w:t>
      </w:r>
      <w:r w:rsidR="005D17BE" w:rsidRPr="007C2641">
        <w:rPr>
          <w:rFonts w:ascii="Times New Roman" w:eastAsia="Times New Roman" w:hAnsi="Times New Roman" w:cs="Times New Roman"/>
          <w:sz w:val="24"/>
          <w:szCs w:val="24"/>
          <w:lang w:eastAsia="ru-RU"/>
        </w:rPr>
        <w:t>17</w:t>
      </w:r>
      <w:r w:rsidRPr="007C2641">
        <w:rPr>
          <w:rFonts w:ascii="Times New Roman" w:eastAsia="Times New Roman" w:hAnsi="Times New Roman" w:cs="Times New Roman"/>
          <w:sz w:val="24"/>
          <w:szCs w:val="24"/>
          <w:lang w:eastAsia="ru-RU"/>
        </w:rPr>
        <w:t>,</w:t>
      </w:r>
      <w:r w:rsidR="005D17BE" w:rsidRPr="007C2641">
        <w:rPr>
          <w:rFonts w:ascii="Times New Roman" w:eastAsia="Times New Roman" w:hAnsi="Times New Roman" w:cs="Times New Roman"/>
          <w:sz w:val="24"/>
          <w:szCs w:val="24"/>
          <w:lang w:eastAsia="ru-RU"/>
        </w:rPr>
        <w:t>2</w:t>
      </w:r>
      <w:r w:rsidRPr="007C2641">
        <w:rPr>
          <w:rFonts w:ascii="Times New Roman" w:eastAsia="Times New Roman" w:hAnsi="Times New Roman" w:cs="Times New Roman"/>
          <w:sz w:val="24"/>
          <w:szCs w:val="24"/>
          <w:lang w:eastAsia="ru-RU"/>
        </w:rPr>
        <w:t xml:space="preserve"> % от общего количества МКД в городе Искитиме</w:t>
      </w:r>
      <w:r w:rsidR="005D17BE" w:rsidRPr="007C2641">
        <w:rPr>
          <w:rFonts w:ascii="Times New Roman" w:eastAsia="Times New Roman" w:hAnsi="Times New Roman" w:cs="Times New Roman"/>
          <w:sz w:val="24"/>
          <w:szCs w:val="24"/>
          <w:lang w:eastAsia="ru-RU"/>
        </w:rPr>
        <w:t>, за исключением 24 многоквартирных домов, признанных в установленном порядке аварийными и подлежащими сносу.</w:t>
      </w:r>
    </w:p>
    <w:p w14:paraId="1AD85CA1" w14:textId="77777777"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В 2025 году потребление основных видов ТЭР в МКД составило: тепловой энергии – 282945,0 Гкал (680242,22 тыс. рублей), холодной воды – 60121,60 тыс. </w:t>
      </w:r>
      <w:proofErr w:type="spellStart"/>
      <w:r w:rsidRPr="00B13477">
        <w:rPr>
          <w:rFonts w:ascii="Times New Roman" w:eastAsia="Times New Roman" w:hAnsi="Times New Roman" w:cs="Times New Roman"/>
          <w:sz w:val="24"/>
          <w:szCs w:val="24"/>
          <w:lang w:eastAsia="ru-RU"/>
        </w:rPr>
        <w:t>куб.м</w:t>
      </w:r>
      <w:proofErr w:type="spellEnd"/>
      <w:r w:rsidRPr="00B13477">
        <w:rPr>
          <w:rFonts w:ascii="Times New Roman" w:eastAsia="Times New Roman" w:hAnsi="Times New Roman" w:cs="Times New Roman"/>
          <w:sz w:val="24"/>
          <w:szCs w:val="24"/>
          <w:lang w:eastAsia="ru-RU"/>
        </w:rPr>
        <w:t xml:space="preserve">. (1227,68 тыс. рублей), горячей воды – 56560,00 тыс. </w:t>
      </w:r>
      <w:proofErr w:type="spellStart"/>
      <w:r w:rsidRPr="00B13477">
        <w:rPr>
          <w:rFonts w:ascii="Times New Roman" w:eastAsia="Times New Roman" w:hAnsi="Times New Roman" w:cs="Times New Roman"/>
          <w:sz w:val="24"/>
          <w:szCs w:val="24"/>
          <w:lang w:eastAsia="ru-RU"/>
        </w:rPr>
        <w:t>куб.м</w:t>
      </w:r>
      <w:proofErr w:type="spellEnd"/>
      <w:r w:rsidRPr="00B13477">
        <w:rPr>
          <w:rFonts w:ascii="Times New Roman" w:eastAsia="Times New Roman" w:hAnsi="Times New Roman" w:cs="Times New Roman"/>
          <w:sz w:val="24"/>
          <w:szCs w:val="24"/>
          <w:lang w:eastAsia="ru-RU"/>
        </w:rPr>
        <w:t>. (9003,22 тыс. рублей), электрической энергии – 42250,00 тыс. кВт*ч (141,96 тыс. рублей).</w:t>
      </w:r>
    </w:p>
    <w:p w14:paraId="796643DB" w14:textId="00D828CB" w:rsidR="00946F9D" w:rsidRPr="00B13477" w:rsidRDefault="00946F9D" w:rsidP="00946F9D">
      <w:pPr>
        <w:spacing w:after="0" w:line="240" w:lineRule="auto"/>
        <w:ind w:firstLine="709"/>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Структура потребление основных видов ТЭР в жилищном фонде в 2025 году приведены в диаграмме </w:t>
      </w:r>
      <w:r w:rsidR="006F758C">
        <w:rPr>
          <w:rFonts w:ascii="Times New Roman" w:eastAsia="Times New Roman" w:hAnsi="Times New Roman" w:cs="Times New Roman"/>
          <w:sz w:val="24"/>
          <w:szCs w:val="24"/>
          <w:lang w:eastAsia="ru-RU"/>
        </w:rPr>
        <w:t>1</w:t>
      </w:r>
      <w:r w:rsidRPr="00B13477">
        <w:rPr>
          <w:rFonts w:ascii="Times New Roman" w:eastAsia="Times New Roman" w:hAnsi="Times New Roman" w:cs="Times New Roman"/>
          <w:sz w:val="24"/>
          <w:szCs w:val="24"/>
          <w:lang w:eastAsia="ru-RU"/>
        </w:rPr>
        <w:t>.</w:t>
      </w:r>
    </w:p>
    <w:p w14:paraId="634631AD" w14:textId="3C03AB39" w:rsidR="00946F9D" w:rsidRPr="00B13477" w:rsidRDefault="00946F9D" w:rsidP="00946F9D">
      <w:pPr>
        <w:spacing w:after="0" w:line="240" w:lineRule="auto"/>
        <w:jc w:val="right"/>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Диаграмма </w:t>
      </w:r>
      <w:r w:rsidR="004D464F">
        <w:rPr>
          <w:rFonts w:ascii="Times New Roman" w:eastAsia="Times New Roman" w:hAnsi="Times New Roman" w:cs="Times New Roman"/>
          <w:sz w:val="24"/>
          <w:szCs w:val="24"/>
          <w:lang w:eastAsia="ru-RU"/>
        </w:rPr>
        <w:t>1</w:t>
      </w:r>
    </w:p>
    <w:p w14:paraId="16ECA346" w14:textId="77777777" w:rsidR="00946F9D" w:rsidRPr="00B13477" w:rsidRDefault="00946F9D" w:rsidP="00946F9D">
      <w:pPr>
        <w:spacing w:after="0" w:line="240" w:lineRule="auto"/>
        <w:jc w:val="center"/>
        <w:rPr>
          <w:rFonts w:ascii="Times New Roman" w:eastAsia="Times New Roman" w:hAnsi="Times New Roman" w:cs="Times New Roman"/>
          <w:sz w:val="24"/>
          <w:szCs w:val="24"/>
          <w:lang w:eastAsia="ru-RU"/>
        </w:rPr>
      </w:pPr>
      <w:r w:rsidRPr="00B13477">
        <w:rPr>
          <w:rFonts w:ascii="Times New Roman" w:eastAsia="Times New Roman" w:hAnsi="Times New Roman" w:cs="Times New Roman"/>
          <w:noProof/>
          <w:sz w:val="24"/>
          <w:szCs w:val="24"/>
          <w:lang w:eastAsia="ru-RU"/>
        </w:rPr>
        <w:drawing>
          <wp:inline distT="0" distB="0" distL="0" distR="0" wp14:anchorId="0185053C" wp14:editId="67266FA7">
            <wp:extent cx="4365266" cy="2755900"/>
            <wp:effectExtent l="0" t="0" r="0" b="6350"/>
            <wp:docPr id="7763376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6685" cy="2756796"/>
                    </a:xfrm>
                    <a:prstGeom prst="rect">
                      <a:avLst/>
                    </a:prstGeom>
                    <a:noFill/>
                  </pic:spPr>
                </pic:pic>
              </a:graphicData>
            </a:graphic>
          </wp:inline>
        </w:drawing>
      </w:r>
    </w:p>
    <w:p w14:paraId="0F407DB6" w14:textId="77777777" w:rsidR="00946F9D" w:rsidRPr="00B13477" w:rsidRDefault="00946F9D" w:rsidP="00946F9D">
      <w:pPr>
        <w:spacing w:after="0" w:line="240" w:lineRule="auto"/>
        <w:ind w:firstLine="851"/>
        <w:jc w:val="both"/>
        <w:rPr>
          <w:rFonts w:ascii="Times New Roman" w:eastAsia="Times New Roman" w:hAnsi="Times New Roman" w:cs="Times New Roman"/>
          <w:sz w:val="24"/>
          <w:szCs w:val="24"/>
          <w:lang w:eastAsia="ru-RU"/>
        </w:rPr>
      </w:pPr>
    </w:p>
    <w:p w14:paraId="38237B52" w14:textId="08B47073" w:rsidR="00946F9D" w:rsidRPr="00B13477" w:rsidRDefault="00946F9D" w:rsidP="00946F9D">
      <w:pPr>
        <w:spacing w:after="0" w:line="240" w:lineRule="auto"/>
        <w:ind w:firstLine="851"/>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Из диаграммы </w:t>
      </w:r>
      <w:r w:rsidR="006F758C">
        <w:rPr>
          <w:rFonts w:ascii="Times New Roman" w:eastAsia="Times New Roman" w:hAnsi="Times New Roman" w:cs="Times New Roman"/>
          <w:sz w:val="24"/>
          <w:szCs w:val="24"/>
          <w:lang w:eastAsia="ru-RU"/>
        </w:rPr>
        <w:t>1</w:t>
      </w:r>
      <w:r w:rsidRPr="00B13477">
        <w:rPr>
          <w:rFonts w:ascii="Times New Roman" w:eastAsia="Times New Roman" w:hAnsi="Times New Roman" w:cs="Times New Roman"/>
          <w:sz w:val="24"/>
          <w:szCs w:val="24"/>
          <w:lang w:eastAsia="ru-RU"/>
        </w:rPr>
        <w:t xml:space="preserve"> видно, что более 90% потребления ТЭР приходится на электрическую и тепловую энергию. В этой связи особенно остро стоит вопрос реализации мероприятий по энергосбережению в жилищном фонде города Искитима.</w:t>
      </w:r>
    </w:p>
    <w:p w14:paraId="443EC837" w14:textId="77777777" w:rsidR="00946F9D" w:rsidRPr="00B13477" w:rsidRDefault="00946F9D" w:rsidP="00946F9D">
      <w:pPr>
        <w:spacing w:after="0" w:line="240" w:lineRule="auto"/>
        <w:jc w:val="both"/>
        <w:rPr>
          <w:rFonts w:ascii="Times New Roman" w:eastAsia="Times New Roman" w:hAnsi="Times New Roman" w:cs="Times New Roman"/>
          <w:sz w:val="24"/>
          <w:szCs w:val="24"/>
          <w:lang w:eastAsia="ru-RU"/>
        </w:rPr>
      </w:pPr>
    </w:p>
    <w:p w14:paraId="3793AE23"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lang w:eastAsia="ru-RU"/>
          <w14:ligatures w14:val="none"/>
        </w:rPr>
      </w:pPr>
      <w:r w:rsidRPr="00B13477">
        <w:rPr>
          <w:rFonts w:ascii="Times New Roman" w:eastAsia="Times New Roman" w:hAnsi="Times New Roman" w:cs="Times New Roman"/>
          <w:b/>
          <w:bCs/>
          <w:kern w:val="0"/>
          <w:lang w:eastAsia="ru-RU"/>
          <w14:ligatures w14:val="none"/>
        </w:rPr>
        <w:t>Анализ энергетической эффективности муниципального транспорта</w:t>
      </w:r>
    </w:p>
    <w:p w14:paraId="378C4B7C" w14:textId="77777777" w:rsidR="00946F9D" w:rsidRPr="00B13477" w:rsidRDefault="00946F9D" w:rsidP="00946F9D">
      <w:pPr>
        <w:pStyle w:val="a9"/>
        <w:spacing w:after="0" w:line="240" w:lineRule="auto"/>
        <w:jc w:val="center"/>
        <w:textAlignment w:val="baseline"/>
        <w:rPr>
          <w:rFonts w:ascii="Times New Roman" w:eastAsia="Times New Roman" w:hAnsi="Times New Roman" w:cs="Times New Roman"/>
          <w:b/>
          <w:bCs/>
          <w:kern w:val="0"/>
          <w:lang w:eastAsia="ru-RU"/>
          <w14:ligatures w14:val="none"/>
        </w:rPr>
      </w:pPr>
    </w:p>
    <w:p w14:paraId="1C389490" w14:textId="77777777" w:rsidR="00946F9D" w:rsidRPr="00B13477" w:rsidRDefault="00946F9D" w:rsidP="00946F9D">
      <w:pPr>
        <w:spacing w:after="0" w:line="240" w:lineRule="auto"/>
        <w:ind w:firstLine="851"/>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Город Искитим обеспечен транспортом общего пользования как во внутригородском сообщении, так и в связях с центром агломерации. Такое сообщение осуществляется сразу несколькими видами транспорта.</w:t>
      </w:r>
    </w:p>
    <w:p w14:paraId="41A81AD9" w14:textId="77777777" w:rsidR="00946F9D" w:rsidRPr="00B13477" w:rsidRDefault="00946F9D" w:rsidP="00946F9D">
      <w:pPr>
        <w:spacing w:after="0" w:line="240" w:lineRule="auto"/>
        <w:ind w:firstLine="851"/>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Пассажирские перевозки в городе Искитиме осуществляют 3 перевозчика: ООО «ПАТП» и 2 индивидуальных предпринимателя по 22 маршрутам.</w:t>
      </w:r>
    </w:p>
    <w:p w14:paraId="691ADC0F" w14:textId="77777777" w:rsidR="00946F9D" w:rsidRPr="00B13477" w:rsidRDefault="00946F9D" w:rsidP="00946F9D">
      <w:pPr>
        <w:spacing w:after="0" w:line="240" w:lineRule="auto"/>
        <w:ind w:firstLine="851"/>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Основная доля (95%) в объеме пассажирских перевозок в городе Искитиме приходится на муниципальное предприятие.</w:t>
      </w:r>
    </w:p>
    <w:p w14:paraId="46791480" w14:textId="77777777" w:rsidR="00946F9D" w:rsidRPr="00B13477" w:rsidRDefault="00946F9D" w:rsidP="00946F9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 xml:space="preserve">На сегодняшний день на балансе ООО «ПАТП» находятся 30 автобусов и 2 газели со значительным уровнем износа (84%). </w:t>
      </w:r>
    </w:p>
    <w:p w14:paraId="2E143F4E" w14:textId="77777777" w:rsidR="00946F9D" w:rsidRPr="00B13477" w:rsidRDefault="00946F9D" w:rsidP="00946F9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t>Количество транспортных средств, использующих природный газ, газовые смеси, сжиженный углеводородный газ в качестве моторного топлива, по состоянию на 31.12.2025 составляет лишь 7 единиц.</w:t>
      </w:r>
    </w:p>
    <w:p w14:paraId="59CD4DC7" w14:textId="77777777" w:rsidR="00946F9D" w:rsidRPr="00B13477" w:rsidRDefault="00946F9D" w:rsidP="00946F9D">
      <w:pPr>
        <w:spacing w:after="0" w:line="240" w:lineRule="auto"/>
        <w:ind w:firstLine="540"/>
        <w:jc w:val="both"/>
        <w:rPr>
          <w:rFonts w:ascii="Times New Roman" w:eastAsia="Times New Roman" w:hAnsi="Times New Roman" w:cs="Times New Roman"/>
          <w:sz w:val="24"/>
          <w:szCs w:val="24"/>
          <w:lang w:eastAsia="ru-RU"/>
        </w:rPr>
      </w:pPr>
      <w:r w:rsidRPr="00B13477">
        <w:rPr>
          <w:rFonts w:ascii="Times New Roman" w:eastAsia="Times New Roman" w:hAnsi="Times New Roman" w:cs="Times New Roman"/>
          <w:sz w:val="24"/>
          <w:szCs w:val="24"/>
          <w:lang w:eastAsia="ru-RU"/>
        </w:rPr>
        <w:lastRenderedPageBreak/>
        <w:t>Это обстоятельство приводит к большому расходу средств на обеспечение топливом подвижного состава муниципального транспорта. Необходимо рассмотреть возможность перевода существующего парка техники на экономичные виды топлива и закупки в дальнейшем нов</w:t>
      </w:r>
      <w:r>
        <w:rPr>
          <w:rFonts w:ascii="Times New Roman" w:eastAsia="Times New Roman" w:hAnsi="Times New Roman" w:cs="Times New Roman"/>
          <w:sz w:val="24"/>
          <w:szCs w:val="24"/>
          <w:lang w:eastAsia="ru-RU"/>
        </w:rPr>
        <w:t xml:space="preserve">ых транспортных средств </w:t>
      </w:r>
      <w:r w:rsidRPr="00B13477">
        <w:rPr>
          <w:rFonts w:ascii="Times New Roman" w:eastAsia="Times New Roman" w:hAnsi="Times New Roman" w:cs="Times New Roman"/>
          <w:sz w:val="24"/>
          <w:szCs w:val="24"/>
          <w:lang w:eastAsia="ru-RU"/>
        </w:rPr>
        <w:t>на газ</w:t>
      </w:r>
      <w:r>
        <w:rPr>
          <w:rFonts w:ascii="Times New Roman" w:eastAsia="Times New Roman" w:hAnsi="Times New Roman" w:cs="Times New Roman"/>
          <w:sz w:val="24"/>
          <w:szCs w:val="24"/>
          <w:lang w:eastAsia="ru-RU"/>
        </w:rPr>
        <w:t>омоторном топливе.</w:t>
      </w:r>
    </w:p>
    <w:p w14:paraId="342DBF35" w14:textId="52884243" w:rsidR="00946F9D" w:rsidRPr="00B13477" w:rsidRDefault="00946F9D" w:rsidP="00946F9D">
      <w:pPr>
        <w:pStyle w:val="ConsPlusNormal1"/>
        <w:ind w:firstLine="540"/>
        <w:jc w:val="both"/>
      </w:pPr>
      <w:r w:rsidRPr="00B13477">
        <w:t xml:space="preserve">В целях повышения качества обслуживания и обеспечения доступности услуг общественного пассажирского транспорта для населения города Искитима администрацией города совместно с ООО «ПАТП» ведется активная работа по обновлению парка подвижного состава на муниципальных маршрутах регулярных перевозок по регулируемым тарифам. </w:t>
      </w:r>
    </w:p>
    <w:p w14:paraId="5A0D2E04" w14:textId="77777777" w:rsidR="00946F9D" w:rsidRPr="00B13477" w:rsidRDefault="00946F9D" w:rsidP="00946F9D">
      <w:pPr>
        <w:pStyle w:val="ConsPlusNormal1"/>
        <w:ind w:firstLine="540"/>
        <w:jc w:val="both"/>
      </w:pPr>
      <w:r w:rsidRPr="00B13477">
        <w:t xml:space="preserve">В целях обновления подвижного состава общественного пассажирского автомобильного транспорта, в период с 2020 по 2025 годы было приобретено 16 единиц техники. </w:t>
      </w:r>
    </w:p>
    <w:p w14:paraId="03684769" w14:textId="738EFB2F" w:rsidR="008368C8" w:rsidRDefault="008368C8" w:rsidP="00946F9D">
      <w:pPr>
        <w:pStyle w:val="ConsPlusNormal1"/>
        <w:ind w:firstLine="540"/>
        <w:jc w:val="both"/>
      </w:pPr>
      <w:r w:rsidRPr="008368C8">
        <w:t xml:space="preserve">В 2025 году разработан и утвержден распоряжением администрации города Искитима Новосибирской области от 14.03.2025 № 108 </w:t>
      </w:r>
      <w:r w:rsidR="005602C6">
        <w:t>п</w:t>
      </w:r>
      <w:r w:rsidRPr="008368C8">
        <w:t>лан мероприятий по достижению на территории города Искитима целевого показателя "Процент парка подвижного состава общественного транспорта, имеющего срок эксплуатации не старше нормативного на 2025-2030 годы", в рамках которого планируется приобретение автобусов большой вместимости на газомоторном топливе.</w:t>
      </w:r>
    </w:p>
    <w:p w14:paraId="32D70BD4" w14:textId="18189DBE" w:rsidR="00946F9D" w:rsidRPr="00B13477" w:rsidRDefault="00946F9D" w:rsidP="00946F9D">
      <w:pPr>
        <w:pStyle w:val="ConsPlusNormal1"/>
        <w:ind w:firstLine="540"/>
        <w:jc w:val="both"/>
      </w:pPr>
      <w:r w:rsidRPr="00B13477">
        <w:t>В 2022 году для улучшения экологической безопасности города Искитима специалистами администрации были подготовлены и направлены информационные материалы для включения в федеральную программу «Чистый воздух». Распоряжением Правительства РФ от 7 июля 2022 г. № 1852-р утвержден перечень городских поселений и городских округов с высоким и очень высоким загрязнением атмосферного воздуха, дополнительно относящихся к территориям эксперимента по квотированию выбросов загрязняющих веществ (за исключением радиоактивных веществ) в атмосферный воздух на основе сводных расчетов загрязнения атмосферного воздуха. В этот перечень попал город Искитим, в том числе в части реализации мероприятий по приобретению необходимого подвижного состава на метановом топливе в рамках федерального проекта «Чистый воздух» национального проекта «Экология». Работа в этом направлении утверждена графиком и будет осуществляться в два этапа — подготовительный и реализация. Реализация – с 2026 года до 2036 года</w:t>
      </w:r>
      <w:r>
        <w:t>,</w:t>
      </w:r>
      <w:r w:rsidRPr="00B13477">
        <w:t xml:space="preserve"> в рамках которого будет приобретено 12 единиц современных и комфортабельных транспортных средств большого класса на газомоторном топливе в будущие периоды, исходя из возможностей областного бюджета Новосибирской области, местного бюджета, при основном участии Федерального бюджета. </w:t>
      </w:r>
    </w:p>
    <w:p w14:paraId="7EED91DD" w14:textId="77777777" w:rsidR="00946F9D" w:rsidRPr="00B13477" w:rsidRDefault="00946F9D" w:rsidP="00946F9D">
      <w:pPr>
        <w:pStyle w:val="ConsPlusNormal1"/>
        <w:ind w:firstLine="540"/>
        <w:jc w:val="both"/>
      </w:pPr>
      <w:r w:rsidRPr="00B13477">
        <w:t xml:space="preserve">В настоящее время существующая маршрутная сеть города достаточно развита, в полном объеме обеспечивает перевозку пассажиров общественным транспортом и охватывает все микрорайоны города. </w:t>
      </w:r>
    </w:p>
    <w:p w14:paraId="7B01C0EB" w14:textId="77777777" w:rsidR="00946F9D" w:rsidRPr="00B13477" w:rsidRDefault="00946F9D" w:rsidP="00946F9D">
      <w:pPr>
        <w:pStyle w:val="ConsPlusNormal1"/>
        <w:ind w:firstLine="540"/>
        <w:jc w:val="both"/>
      </w:pPr>
      <w:r w:rsidRPr="00B13477">
        <w:t xml:space="preserve">Повышение эффективности системы общественного транспорта на территории города Искитима осуществляется посредством изменения параметров системы городского пассажирского транспорта, таких как маршрутная сеть, применяемый подвижной состав, расписание движения, режим работы. </w:t>
      </w:r>
    </w:p>
    <w:p w14:paraId="0D52FE78" w14:textId="77777777" w:rsidR="00946F9D" w:rsidRPr="00B13477" w:rsidRDefault="00946F9D" w:rsidP="00946F9D">
      <w:pPr>
        <w:pStyle w:val="ConsPlusNormal1"/>
        <w:ind w:firstLine="540"/>
        <w:jc w:val="both"/>
      </w:pPr>
      <w:r w:rsidRPr="00B13477">
        <w:t>Для создания благоприятных условий в сфере оказания транспортных услуг населению города Искитима по мере необходимости осуществляется оптимизация маршрутной сети в части корректировки схемы движения по муниципальным маршрутам и расписания автобусов, объединения дублирующих маршрутов, исключения нерентабельных направлений с учетом обращений жителей города.</w:t>
      </w:r>
    </w:p>
    <w:p w14:paraId="43F90840" w14:textId="77777777" w:rsidR="00946F9D" w:rsidRPr="00B13477" w:rsidRDefault="00946F9D" w:rsidP="00946F9D">
      <w:pPr>
        <w:spacing w:after="0" w:line="240" w:lineRule="auto"/>
        <w:ind w:firstLine="851"/>
        <w:jc w:val="both"/>
        <w:rPr>
          <w:rFonts w:ascii="Times New Roman" w:eastAsia="Times New Roman" w:hAnsi="Times New Roman" w:cs="Times New Roman"/>
          <w:sz w:val="24"/>
          <w:szCs w:val="24"/>
          <w:lang w:eastAsia="ru-RU"/>
        </w:rPr>
      </w:pPr>
    </w:p>
    <w:p w14:paraId="1C42D917" w14:textId="5BD7CC8D" w:rsidR="007C2D3E" w:rsidRPr="000916D3" w:rsidRDefault="007C2D3E" w:rsidP="007C2D3E">
      <w:pPr>
        <w:widowControl w:val="0"/>
        <w:autoSpaceDE w:val="0"/>
        <w:autoSpaceDN w:val="0"/>
        <w:spacing w:after="0" w:line="240" w:lineRule="auto"/>
        <w:ind w:left="540"/>
        <w:jc w:val="center"/>
        <w:rPr>
          <w:rFonts w:ascii="Times New Roman" w:eastAsia="Calibri" w:hAnsi="Times New Roman" w:cs="Times New Roman"/>
          <w:sz w:val="24"/>
          <w:szCs w:val="24"/>
          <w:lang w:eastAsia="ru-RU"/>
        </w:rPr>
      </w:pPr>
      <w:bookmarkStart w:id="14" w:name="_Hlk231475917"/>
      <w:r w:rsidRPr="000916D3">
        <w:rPr>
          <w:rFonts w:ascii="Times New Roman" w:eastAsia="Calibri" w:hAnsi="Times New Roman" w:cs="Times New Roman"/>
          <w:b/>
          <w:bCs/>
          <w:sz w:val="24"/>
          <w:szCs w:val="24"/>
          <w:lang w:eastAsia="ru-RU"/>
        </w:rPr>
        <w:t>3. Цели, задачи, и целевые индикаторы муниципальной программы</w:t>
      </w:r>
    </w:p>
    <w:p w14:paraId="4B8F00E6" w14:textId="77777777" w:rsidR="007C2D3E" w:rsidRPr="000916D3" w:rsidRDefault="007C2D3E" w:rsidP="007C2D3E">
      <w:pPr>
        <w:spacing w:after="0" w:line="240" w:lineRule="auto"/>
        <w:jc w:val="center"/>
        <w:textAlignment w:val="baseline"/>
        <w:rPr>
          <w:rFonts w:ascii="Times New Roman" w:eastAsia="Times New Roman" w:hAnsi="Times New Roman" w:cs="Times New Roman"/>
          <w:b/>
          <w:bCs/>
          <w:sz w:val="24"/>
          <w:szCs w:val="24"/>
          <w:lang w:eastAsia="ru-RU"/>
        </w:rPr>
      </w:pPr>
    </w:p>
    <w:tbl>
      <w:tblPr>
        <w:tblW w:w="9959" w:type="dxa"/>
        <w:jc w:val="center"/>
        <w:tblLayout w:type="fixed"/>
        <w:tblLook w:val="04A0" w:firstRow="1" w:lastRow="0" w:firstColumn="1" w:lastColumn="0" w:noHBand="0" w:noVBand="1"/>
      </w:tblPr>
      <w:tblGrid>
        <w:gridCol w:w="2004"/>
        <w:gridCol w:w="2551"/>
        <w:gridCol w:w="851"/>
        <w:gridCol w:w="992"/>
        <w:gridCol w:w="992"/>
        <w:gridCol w:w="1063"/>
        <w:gridCol w:w="992"/>
        <w:gridCol w:w="514"/>
      </w:tblGrid>
      <w:tr w:rsidR="007C2D3E" w:rsidRPr="000916D3" w14:paraId="4B0FC39E" w14:textId="77777777" w:rsidTr="00EF126D">
        <w:trPr>
          <w:trHeight w:val="20"/>
          <w:jc w:val="center"/>
        </w:trPr>
        <w:tc>
          <w:tcPr>
            <w:tcW w:w="2004" w:type="dxa"/>
            <w:vMerge w:val="restart"/>
            <w:tcBorders>
              <w:top w:val="single" w:sz="4" w:space="0" w:color="auto"/>
              <w:left w:val="single" w:sz="4" w:space="0" w:color="auto"/>
              <w:right w:val="single" w:sz="4" w:space="0" w:color="auto"/>
            </w:tcBorders>
            <w:vAlign w:val="center"/>
          </w:tcPr>
          <w:p w14:paraId="48226493" w14:textId="77777777" w:rsidR="007C2D3E" w:rsidRPr="000916D3" w:rsidRDefault="007C2D3E" w:rsidP="00EF126D">
            <w:pPr>
              <w:tabs>
                <w:tab w:val="left" w:pos="1095"/>
              </w:tabs>
              <w:spacing w:after="0" w:line="240" w:lineRule="auto"/>
              <w:jc w:val="center"/>
              <w:rPr>
                <w:rFonts w:ascii="Times New Roman" w:eastAsia="Calibri" w:hAnsi="Times New Roman" w:cs="Times New Roman"/>
                <w:bCs/>
                <w:sz w:val="20"/>
                <w:szCs w:val="20"/>
              </w:rPr>
            </w:pPr>
            <w:r w:rsidRPr="000916D3">
              <w:rPr>
                <w:rFonts w:ascii="Times New Roman" w:eastAsia="Times New Roman" w:hAnsi="Times New Roman" w:cs="Times New Roman"/>
                <w:bCs/>
                <w:sz w:val="20"/>
                <w:szCs w:val="20"/>
                <w:lang w:eastAsia="ru-RU"/>
              </w:rPr>
              <w:t>Цель/ задачи требующие решения для достижения цели</w:t>
            </w:r>
          </w:p>
        </w:tc>
        <w:tc>
          <w:tcPr>
            <w:tcW w:w="2551" w:type="dxa"/>
            <w:vMerge w:val="restart"/>
            <w:tcBorders>
              <w:top w:val="single" w:sz="4" w:space="0" w:color="auto"/>
              <w:left w:val="nil"/>
              <w:right w:val="single" w:sz="4" w:space="0" w:color="auto"/>
            </w:tcBorders>
            <w:vAlign w:val="center"/>
          </w:tcPr>
          <w:p w14:paraId="6A79404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Наименование целевого индикатора</w:t>
            </w:r>
          </w:p>
        </w:tc>
        <w:tc>
          <w:tcPr>
            <w:tcW w:w="851" w:type="dxa"/>
            <w:vMerge w:val="restart"/>
            <w:tcBorders>
              <w:top w:val="single" w:sz="4" w:space="0" w:color="auto"/>
              <w:left w:val="nil"/>
              <w:right w:val="single" w:sz="4" w:space="0" w:color="auto"/>
            </w:tcBorders>
            <w:vAlign w:val="center"/>
          </w:tcPr>
          <w:p w14:paraId="48A2EA2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Ед. измерения</w:t>
            </w:r>
          </w:p>
        </w:tc>
        <w:tc>
          <w:tcPr>
            <w:tcW w:w="4553" w:type="dxa"/>
            <w:gridSpan w:val="5"/>
            <w:tcBorders>
              <w:top w:val="single" w:sz="4" w:space="0" w:color="auto"/>
              <w:left w:val="nil"/>
              <w:bottom w:val="single" w:sz="4" w:space="0" w:color="auto"/>
              <w:right w:val="single" w:sz="4" w:space="0" w:color="auto"/>
            </w:tcBorders>
            <w:vAlign w:val="center"/>
          </w:tcPr>
          <w:p w14:paraId="2CFEEE7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Значение целевого индикатора</w:t>
            </w:r>
          </w:p>
        </w:tc>
      </w:tr>
      <w:tr w:rsidR="007C2D3E" w:rsidRPr="000916D3" w14:paraId="404A8DD6" w14:textId="77777777" w:rsidTr="002B176E">
        <w:trPr>
          <w:trHeight w:val="20"/>
          <w:jc w:val="center"/>
        </w:trPr>
        <w:tc>
          <w:tcPr>
            <w:tcW w:w="2004" w:type="dxa"/>
            <w:vMerge/>
            <w:tcBorders>
              <w:left w:val="single" w:sz="4" w:space="0" w:color="auto"/>
              <w:right w:val="single" w:sz="4" w:space="0" w:color="auto"/>
            </w:tcBorders>
            <w:vAlign w:val="center"/>
          </w:tcPr>
          <w:p w14:paraId="36D0638F" w14:textId="77777777" w:rsidR="007C2D3E" w:rsidRPr="000916D3" w:rsidRDefault="007C2D3E" w:rsidP="00EF126D">
            <w:pPr>
              <w:tabs>
                <w:tab w:val="left" w:pos="1095"/>
              </w:tabs>
              <w:spacing w:after="0" w:line="240" w:lineRule="auto"/>
              <w:jc w:val="center"/>
              <w:rPr>
                <w:rFonts w:ascii="Times New Roman" w:eastAsia="Calibri" w:hAnsi="Times New Roman" w:cs="Times New Roman"/>
                <w:bCs/>
                <w:sz w:val="20"/>
                <w:szCs w:val="20"/>
              </w:rPr>
            </w:pPr>
          </w:p>
        </w:tc>
        <w:tc>
          <w:tcPr>
            <w:tcW w:w="2551" w:type="dxa"/>
            <w:vMerge/>
            <w:tcBorders>
              <w:left w:val="nil"/>
              <w:right w:val="single" w:sz="4" w:space="0" w:color="auto"/>
            </w:tcBorders>
            <w:vAlign w:val="center"/>
          </w:tcPr>
          <w:p w14:paraId="738832A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c>
          <w:tcPr>
            <w:tcW w:w="851" w:type="dxa"/>
            <w:vMerge/>
            <w:tcBorders>
              <w:left w:val="nil"/>
              <w:right w:val="single" w:sz="4" w:space="0" w:color="auto"/>
            </w:tcBorders>
            <w:vAlign w:val="center"/>
          </w:tcPr>
          <w:p w14:paraId="4B0BF20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c>
          <w:tcPr>
            <w:tcW w:w="4039" w:type="dxa"/>
            <w:gridSpan w:val="4"/>
            <w:tcBorders>
              <w:top w:val="single" w:sz="4" w:space="0" w:color="auto"/>
              <w:left w:val="nil"/>
              <w:bottom w:val="single" w:sz="4" w:space="0" w:color="auto"/>
              <w:right w:val="single" w:sz="4" w:space="0" w:color="auto"/>
            </w:tcBorders>
            <w:vAlign w:val="center"/>
          </w:tcPr>
          <w:p w14:paraId="244FF93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В том числе по годам</w:t>
            </w:r>
          </w:p>
        </w:tc>
        <w:tc>
          <w:tcPr>
            <w:tcW w:w="514" w:type="dxa"/>
            <w:vMerge w:val="restart"/>
            <w:tcBorders>
              <w:top w:val="single" w:sz="4" w:space="0" w:color="auto"/>
              <w:left w:val="nil"/>
              <w:right w:val="single" w:sz="4" w:space="0" w:color="auto"/>
            </w:tcBorders>
            <w:vAlign w:val="center"/>
          </w:tcPr>
          <w:p w14:paraId="2B1784B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Примечание</w:t>
            </w:r>
          </w:p>
        </w:tc>
      </w:tr>
      <w:tr w:rsidR="007C2D3E" w:rsidRPr="000916D3" w14:paraId="3F5C8443" w14:textId="77777777" w:rsidTr="002B176E">
        <w:trPr>
          <w:trHeight w:val="20"/>
          <w:jc w:val="center"/>
        </w:trPr>
        <w:tc>
          <w:tcPr>
            <w:tcW w:w="2004" w:type="dxa"/>
            <w:vMerge/>
            <w:tcBorders>
              <w:left w:val="single" w:sz="4" w:space="0" w:color="auto"/>
              <w:bottom w:val="single" w:sz="4" w:space="0" w:color="auto"/>
              <w:right w:val="single" w:sz="4" w:space="0" w:color="auto"/>
            </w:tcBorders>
            <w:vAlign w:val="center"/>
          </w:tcPr>
          <w:p w14:paraId="0730172C"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vMerge/>
            <w:tcBorders>
              <w:left w:val="nil"/>
              <w:bottom w:val="single" w:sz="4" w:space="0" w:color="auto"/>
              <w:right w:val="single" w:sz="4" w:space="0" w:color="auto"/>
            </w:tcBorders>
            <w:vAlign w:val="center"/>
          </w:tcPr>
          <w:p w14:paraId="5AF5B0F3"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p>
        </w:tc>
        <w:tc>
          <w:tcPr>
            <w:tcW w:w="851" w:type="dxa"/>
            <w:vMerge/>
            <w:tcBorders>
              <w:left w:val="nil"/>
              <w:bottom w:val="single" w:sz="4" w:space="0" w:color="auto"/>
              <w:right w:val="single" w:sz="4" w:space="0" w:color="auto"/>
            </w:tcBorders>
            <w:vAlign w:val="center"/>
          </w:tcPr>
          <w:p w14:paraId="1E923C7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vAlign w:val="center"/>
          </w:tcPr>
          <w:p w14:paraId="6B254636" w14:textId="77777777" w:rsidR="007C2D3E" w:rsidRPr="000916D3" w:rsidRDefault="007C2D3E" w:rsidP="00EF126D">
            <w:pPr>
              <w:spacing w:after="0" w:line="240" w:lineRule="auto"/>
              <w:jc w:val="center"/>
              <w:rPr>
                <w:rFonts w:ascii="Times New Roman" w:eastAsia="Times New Roman" w:hAnsi="Times New Roman" w:cs="Times New Roman"/>
                <w:bCs/>
                <w:sz w:val="20"/>
                <w:szCs w:val="20"/>
                <w:lang w:eastAsia="ru-RU"/>
              </w:rPr>
            </w:pPr>
            <w:r w:rsidRPr="000916D3">
              <w:rPr>
                <w:rFonts w:ascii="Times New Roman" w:eastAsia="Times New Roman" w:hAnsi="Times New Roman" w:cs="Times New Roman"/>
                <w:bCs/>
                <w:sz w:val="20"/>
                <w:szCs w:val="20"/>
                <w:lang w:eastAsia="ru-RU"/>
              </w:rPr>
              <w:t>2025</w:t>
            </w:r>
          </w:p>
          <w:p w14:paraId="1003884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(базовый год)</w:t>
            </w:r>
          </w:p>
        </w:tc>
        <w:tc>
          <w:tcPr>
            <w:tcW w:w="992" w:type="dxa"/>
            <w:tcBorders>
              <w:top w:val="single" w:sz="4" w:space="0" w:color="auto"/>
              <w:left w:val="nil"/>
              <w:bottom w:val="single" w:sz="4" w:space="0" w:color="auto"/>
              <w:right w:val="single" w:sz="4" w:space="0" w:color="auto"/>
            </w:tcBorders>
            <w:vAlign w:val="center"/>
          </w:tcPr>
          <w:p w14:paraId="729076B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2026</w:t>
            </w:r>
          </w:p>
        </w:tc>
        <w:tc>
          <w:tcPr>
            <w:tcW w:w="1063" w:type="dxa"/>
            <w:tcBorders>
              <w:top w:val="single" w:sz="4" w:space="0" w:color="auto"/>
              <w:left w:val="nil"/>
              <w:bottom w:val="single" w:sz="4" w:space="0" w:color="auto"/>
              <w:right w:val="single" w:sz="4" w:space="0" w:color="auto"/>
            </w:tcBorders>
            <w:vAlign w:val="center"/>
          </w:tcPr>
          <w:p w14:paraId="2B264F2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2027</w:t>
            </w:r>
          </w:p>
        </w:tc>
        <w:tc>
          <w:tcPr>
            <w:tcW w:w="992" w:type="dxa"/>
            <w:tcBorders>
              <w:top w:val="single" w:sz="4" w:space="0" w:color="auto"/>
              <w:left w:val="nil"/>
              <w:bottom w:val="single" w:sz="4" w:space="0" w:color="auto"/>
              <w:right w:val="single" w:sz="4" w:space="0" w:color="auto"/>
            </w:tcBorders>
            <w:vAlign w:val="center"/>
          </w:tcPr>
          <w:p w14:paraId="77B73F8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2028</w:t>
            </w:r>
          </w:p>
        </w:tc>
        <w:tc>
          <w:tcPr>
            <w:tcW w:w="514" w:type="dxa"/>
            <w:vMerge/>
            <w:tcBorders>
              <w:left w:val="nil"/>
              <w:bottom w:val="single" w:sz="4" w:space="0" w:color="auto"/>
              <w:right w:val="single" w:sz="4" w:space="0" w:color="auto"/>
            </w:tcBorders>
            <w:vAlign w:val="center"/>
          </w:tcPr>
          <w:p w14:paraId="4C0D901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618738F4" w14:textId="77777777" w:rsidTr="002B176E">
        <w:trPr>
          <w:trHeight w:val="20"/>
          <w:jc w:val="center"/>
        </w:trPr>
        <w:tc>
          <w:tcPr>
            <w:tcW w:w="2004" w:type="dxa"/>
            <w:tcBorders>
              <w:top w:val="single" w:sz="4" w:space="0" w:color="auto"/>
              <w:left w:val="single" w:sz="4" w:space="0" w:color="auto"/>
              <w:bottom w:val="single" w:sz="4" w:space="0" w:color="auto"/>
              <w:right w:val="single" w:sz="4" w:space="0" w:color="auto"/>
            </w:tcBorders>
            <w:vAlign w:val="center"/>
          </w:tcPr>
          <w:p w14:paraId="5B4ADEFF"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r w:rsidRPr="000916D3">
              <w:rPr>
                <w:rFonts w:ascii="Times New Roman" w:eastAsia="Times New Roman" w:hAnsi="Times New Roman" w:cs="Times New Roman"/>
                <w:bCs/>
                <w:sz w:val="20"/>
                <w:szCs w:val="20"/>
                <w:lang w:eastAsia="ru-RU"/>
              </w:rPr>
              <w:t>1</w:t>
            </w:r>
          </w:p>
        </w:tc>
        <w:tc>
          <w:tcPr>
            <w:tcW w:w="2551" w:type="dxa"/>
            <w:tcBorders>
              <w:top w:val="single" w:sz="4" w:space="0" w:color="auto"/>
              <w:left w:val="nil"/>
              <w:bottom w:val="single" w:sz="4" w:space="0" w:color="auto"/>
              <w:right w:val="single" w:sz="4" w:space="0" w:color="auto"/>
            </w:tcBorders>
            <w:vAlign w:val="center"/>
          </w:tcPr>
          <w:p w14:paraId="6259C29D"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2</w:t>
            </w:r>
          </w:p>
        </w:tc>
        <w:tc>
          <w:tcPr>
            <w:tcW w:w="851" w:type="dxa"/>
            <w:tcBorders>
              <w:top w:val="single" w:sz="4" w:space="0" w:color="auto"/>
              <w:left w:val="nil"/>
              <w:bottom w:val="single" w:sz="4" w:space="0" w:color="auto"/>
              <w:right w:val="single" w:sz="4" w:space="0" w:color="auto"/>
            </w:tcBorders>
            <w:vAlign w:val="center"/>
          </w:tcPr>
          <w:p w14:paraId="288BE30B"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3</w:t>
            </w:r>
          </w:p>
        </w:tc>
        <w:tc>
          <w:tcPr>
            <w:tcW w:w="992" w:type="dxa"/>
            <w:tcBorders>
              <w:top w:val="single" w:sz="4" w:space="0" w:color="auto"/>
              <w:left w:val="nil"/>
              <w:bottom w:val="single" w:sz="4" w:space="0" w:color="auto"/>
              <w:right w:val="single" w:sz="4" w:space="0" w:color="auto"/>
            </w:tcBorders>
            <w:vAlign w:val="center"/>
          </w:tcPr>
          <w:p w14:paraId="1991E6F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4</w:t>
            </w:r>
          </w:p>
        </w:tc>
        <w:tc>
          <w:tcPr>
            <w:tcW w:w="992" w:type="dxa"/>
            <w:tcBorders>
              <w:top w:val="single" w:sz="4" w:space="0" w:color="auto"/>
              <w:left w:val="nil"/>
              <w:bottom w:val="single" w:sz="4" w:space="0" w:color="auto"/>
              <w:right w:val="single" w:sz="4" w:space="0" w:color="auto"/>
            </w:tcBorders>
            <w:vAlign w:val="center"/>
          </w:tcPr>
          <w:p w14:paraId="0D55DCD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5</w:t>
            </w:r>
          </w:p>
        </w:tc>
        <w:tc>
          <w:tcPr>
            <w:tcW w:w="1063" w:type="dxa"/>
            <w:tcBorders>
              <w:top w:val="single" w:sz="4" w:space="0" w:color="auto"/>
              <w:left w:val="nil"/>
              <w:bottom w:val="single" w:sz="4" w:space="0" w:color="auto"/>
              <w:right w:val="single" w:sz="4" w:space="0" w:color="auto"/>
            </w:tcBorders>
            <w:vAlign w:val="center"/>
          </w:tcPr>
          <w:p w14:paraId="3205A81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6</w:t>
            </w:r>
          </w:p>
        </w:tc>
        <w:tc>
          <w:tcPr>
            <w:tcW w:w="992" w:type="dxa"/>
            <w:tcBorders>
              <w:top w:val="single" w:sz="4" w:space="0" w:color="auto"/>
              <w:left w:val="nil"/>
              <w:bottom w:val="single" w:sz="4" w:space="0" w:color="auto"/>
              <w:right w:val="single" w:sz="4" w:space="0" w:color="auto"/>
            </w:tcBorders>
            <w:vAlign w:val="center"/>
          </w:tcPr>
          <w:p w14:paraId="1E0DD2C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7</w:t>
            </w:r>
          </w:p>
        </w:tc>
        <w:tc>
          <w:tcPr>
            <w:tcW w:w="514" w:type="dxa"/>
            <w:tcBorders>
              <w:top w:val="single" w:sz="4" w:space="0" w:color="auto"/>
              <w:left w:val="nil"/>
              <w:bottom w:val="single" w:sz="4" w:space="0" w:color="auto"/>
              <w:right w:val="single" w:sz="4" w:space="0" w:color="auto"/>
            </w:tcBorders>
            <w:vAlign w:val="center"/>
          </w:tcPr>
          <w:p w14:paraId="135C932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bCs/>
                <w:sz w:val="20"/>
                <w:szCs w:val="20"/>
                <w:lang w:eastAsia="ru-RU"/>
              </w:rPr>
              <w:t>8</w:t>
            </w:r>
          </w:p>
        </w:tc>
      </w:tr>
      <w:tr w:rsidR="007C2D3E" w:rsidRPr="000916D3" w14:paraId="061A4344" w14:textId="77777777" w:rsidTr="00EF126D">
        <w:trPr>
          <w:trHeight w:val="20"/>
          <w:jc w:val="center"/>
        </w:trPr>
        <w:tc>
          <w:tcPr>
            <w:tcW w:w="9959" w:type="dxa"/>
            <w:gridSpan w:val="8"/>
            <w:tcBorders>
              <w:top w:val="single" w:sz="4" w:space="0" w:color="auto"/>
              <w:left w:val="single" w:sz="4" w:space="0" w:color="auto"/>
              <w:bottom w:val="single" w:sz="4" w:space="0" w:color="auto"/>
              <w:right w:val="single" w:sz="4" w:space="0" w:color="auto"/>
            </w:tcBorders>
            <w:vAlign w:val="center"/>
          </w:tcPr>
          <w:p w14:paraId="1BA0E267" w14:textId="77777777" w:rsidR="007C2D3E" w:rsidRPr="000916D3" w:rsidRDefault="007C2D3E" w:rsidP="00EF126D">
            <w:pPr>
              <w:spacing w:after="0" w:line="240" w:lineRule="auto"/>
              <w:jc w:val="both"/>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Цель: обеспечение уровня энергобезопасности за счет модернизации, реконструкции и строительства новых инженерных систем и сетей; снижение аварийности инженерной инфраструктуры и потерь энергоресурсов при их производстве и транспортировке</w:t>
            </w:r>
          </w:p>
        </w:tc>
      </w:tr>
      <w:tr w:rsidR="007C2D3E" w:rsidRPr="000916D3" w14:paraId="6BA7ECE6" w14:textId="77777777" w:rsidTr="002B176E">
        <w:trPr>
          <w:trHeight w:val="20"/>
          <w:jc w:val="center"/>
        </w:trPr>
        <w:tc>
          <w:tcPr>
            <w:tcW w:w="2004" w:type="dxa"/>
            <w:vMerge w:val="restart"/>
            <w:tcBorders>
              <w:top w:val="single" w:sz="4" w:space="0" w:color="auto"/>
              <w:left w:val="single" w:sz="4" w:space="0" w:color="auto"/>
              <w:right w:val="single" w:sz="4" w:space="0" w:color="auto"/>
            </w:tcBorders>
            <w:vAlign w:val="center"/>
          </w:tcPr>
          <w:p w14:paraId="389343DF"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roofErr w:type="spellStart"/>
            <w:r w:rsidRPr="000916D3">
              <w:rPr>
                <w:rFonts w:ascii="Times New Roman" w:eastAsia="Calibri" w:hAnsi="Times New Roman" w:cs="Times New Roman"/>
                <w:bCs/>
                <w:sz w:val="20"/>
                <w:szCs w:val="20"/>
              </w:rPr>
              <w:lastRenderedPageBreak/>
              <w:t>Энергосбержение</w:t>
            </w:r>
            <w:proofErr w:type="spellEnd"/>
            <w:r w:rsidRPr="000916D3">
              <w:rPr>
                <w:rFonts w:ascii="Times New Roman" w:eastAsia="Calibri" w:hAnsi="Times New Roman" w:cs="Times New Roman"/>
                <w:bCs/>
                <w:sz w:val="20"/>
                <w:szCs w:val="20"/>
              </w:rPr>
              <w:t xml:space="preserve"> и повышение энергетической эффективности в жилищном фонде</w:t>
            </w:r>
          </w:p>
        </w:tc>
        <w:tc>
          <w:tcPr>
            <w:tcW w:w="2551" w:type="dxa"/>
            <w:tcBorders>
              <w:top w:val="single" w:sz="4" w:space="0" w:color="auto"/>
              <w:left w:val="nil"/>
              <w:bottom w:val="single" w:sz="4" w:space="0" w:color="auto"/>
              <w:right w:val="single" w:sz="4" w:space="0" w:color="auto"/>
            </w:tcBorders>
            <w:vAlign w:val="center"/>
          </w:tcPr>
          <w:p w14:paraId="049F9663"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Доля многоквартирных домов, оснащенных коллективными (общедомовыми) приборами учета используемых энергетических ресурсов по видам коммунальных ресурсов в общем числе многоквартирных домов </w:t>
            </w:r>
          </w:p>
        </w:tc>
        <w:tc>
          <w:tcPr>
            <w:tcW w:w="851" w:type="dxa"/>
            <w:tcBorders>
              <w:top w:val="single" w:sz="4" w:space="0" w:color="auto"/>
              <w:left w:val="nil"/>
              <w:bottom w:val="single" w:sz="4" w:space="0" w:color="auto"/>
              <w:right w:val="single" w:sz="4" w:space="0" w:color="auto"/>
            </w:tcBorders>
            <w:vAlign w:val="center"/>
          </w:tcPr>
          <w:p w14:paraId="7958F54E"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w:t>
            </w:r>
          </w:p>
        </w:tc>
        <w:tc>
          <w:tcPr>
            <w:tcW w:w="992" w:type="dxa"/>
            <w:tcBorders>
              <w:top w:val="single" w:sz="4" w:space="0" w:color="auto"/>
              <w:left w:val="nil"/>
              <w:bottom w:val="single" w:sz="4" w:space="0" w:color="auto"/>
              <w:right w:val="single" w:sz="4" w:space="0" w:color="auto"/>
            </w:tcBorders>
            <w:vAlign w:val="center"/>
          </w:tcPr>
          <w:p w14:paraId="64C7AB0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69,9</w:t>
            </w:r>
          </w:p>
        </w:tc>
        <w:tc>
          <w:tcPr>
            <w:tcW w:w="992" w:type="dxa"/>
            <w:tcBorders>
              <w:top w:val="single" w:sz="4" w:space="0" w:color="auto"/>
              <w:left w:val="nil"/>
              <w:bottom w:val="single" w:sz="4" w:space="0" w:color="auto"/>
              <w:right w:val="single" w:sz="4" w:space="0" w:color="auto"/>
            </w:tcBorders>
            <w:vAlign w:val="center"/>
          </w:tcPr>
          <w:p w14:paraId="5AF8B80E"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79,9</w:t>
            </w:r>
          </w:p>
        </w:tc>
        <w:tc>
          <w:tcPr>
            <w:tcW w:w="1063" w:type="dxa"/>
            <w:tcBorders>
              <w:top w:val="single" w:sz="4" w:space="0" w:color="auto"/>
              <w:left w:val="nil"/>
              <w:bottom w:val="single" w:sz="4" w:space="0" w:color="auto"/>
              <w:right w:val="single" w:sz="4" w:space="0" w:color="auto"/>
            </w:tcBorders>
            <w:vAlign w:val="center"/>
          </w:tcPr>
          <w:p w14:paraId="12B9D7BE"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89,9</w:t>
            </w:r>
          </w:p>
        </w:tc>
        <w:tc>
          <w:tcPr>
            <w:tcW w:w="992" w:type="dxa"/>
            <w:tcBorders>
              <w:top w:val="single" w:sz="4" w:space="0" w:color="auto"/>
              <w:left w:val="nil"/>
              <w:bottom w:val="single" w:sz="4" w:space="0" w:color="auto"/>
              <w:right w:val="single" w:sz="4" w:space="0" w:color="auto"/>
            </w:tcBorders>
            <w:vAlign w:val="center"/>
          </w:tcPr>
          <w:p w14:paraId="7E9641A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99,9</w:t>
            </w:r>
          </w:p>
        </w:tc>
        <w:tc>
          <w:tcPr>
            <w:tcW w:w="514" w:type="dxa"/>
            <w:tcBorders>
              <w:top w:val="single" w:sz="4" w:space="0" w:color="auto"/>
              <w:left w:val="nil"/>
              <w:bottom w:val="single" w:sz="4" w:space="0" w:color="auto"/>
              <w:right w:val="single" w:sz="4" w:space="0" w:color="auto"/>
            </w:tcBorders>
            <w:vAlign w:val="center"/>
          </w:tcPr>
          <w:p w14:paraId="65619542"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16479379" w14:textId="77777777" w:rsidTr="002B176E">
        <w:trPr>
          <w:trHeight w:val="20"/>
          <w:jc w:val="center"/>
        </w:trPr>
        <w:tc>
          <w:tcPr>
            <w:tcW w:w="2004" w:type="dxa"/>
            <w:vMerge/>
            <w:tcBorders>
              <w:left w:val="single" w:sz="4" w:space="0" w:color="auto"/>
              <w:right w:val="single" w:sz="4" w:space="0" w:color="auto"/>
            </w:tcBorders>
            <w:vAlign w:val="center"/>
          </w:tcPr>
          <w:p w14:paraId="24383149"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single" w:sz="4" w:space="0" w:color="auto"/>
              <w:left w:val="nil"/>
              <w:bottom w:val="single" w:sz="4" w:space="0" w:color="auto"/>
              <w:right w:val="single" w:sz="4" w:space="0" w:color="auto"/>
            </w:tcBorders>
            <w:vAlign w:val="center"/>
          </w:tcPr>
          <w:p w14:paraId="1AC78F92"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количестве жилых, нежилых помещений в многоквартирных домах, жилых домах (домовладениях)</w:t>
            </w:r>
          </w:p>
        </w:tc>
        <w:tc>
          <w:tcPr>
            <w:tcW w:w="851" w:type="dxa"/>
            <w:tcBorders>
              <w:top w:val="single" w:sz="4" w:space="0" w:color="auto"/>
              <w:left w:val="nil"/>
              <w:bottom w:val="single" w:sz="4" w:space="0" w:color="auto"/>
              <w:right w:val="single" w:sz="4" w:space="0" w:color="auto"/>
            </w:tcBorders>
            <w:vAlign w:val="center"/>
          </w:tcPr>
          <w:p w14:paraId="74DB838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w:t>
            </w:r>
          </w:p>
        </w:tc>
        <w:tc>
          <w:tcPr>
            <w:tcW w:w="992" w:type="dxa"/>
            <w:tcBorders>
              <w:top w:val="single" w:sz="4" w:space="0" w:color="auto"/>
              <w:left w:val="nil"/>
              <w:bottom w:val="single" w:sz="4" w:space="0" w:color="auto"/>
              <w:right w:val="single" w:sz="4" w:space="0" w:color="auto"/>
            </w:tcBorders>
            <w:vAlign w:val="center"/>
          </w:tcPr>
          <w:p w14:paraId="24524B7B"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52,2</w:t>
            </w:r>
          </w:p>
        </w:tc>
        <w:tc>
          <w:tcPr>
            <w:tcW w:w="992" w:type="dxa"/>
            <w:tcBorders>
              <w:top w:val="single" w:sz="4" w:space="0" w:color="auto"/>
              <w:left w:val="nil"/>
              <w:bottom w:val="single" w:sz="4" w:space="0" w:color="auto"/>
              <w:right w:val="single" w:sz="4" w:space="0" w:color="auto"/>
            </w:tcBorders>
            <w:vAlign w:val="center"/>
          </w:tcPr>
          <w:p w14:paraId="04267B6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64,15</w:t>
            </w:r>
          </w:p>
        </w:tc>
        <w:tc>
          <w:tcPr>
            <w:tcW w:w="1063" w:type="dxa"/>
            <w:tcBorders>
              <w:top w:val="single" w:sz="4" w:space="0" w:color="auto"/>
              <w:left w:val="nil"/>
              <w:bottom w:val="single" w:sz="4" w:space="0" w:color="auto"/>
              <w:right w:val="single" w:sz="4" w:space="0" w:color="auto"/>
            </w:tcBorders>
            <w:vAlign w:val="center"/>
          </w:tcPr>
          <w:p w14:paraId="5358464D"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76,1</w:t>
            </w:r>
          </w:p>
        </w:tc>
        <w:tc>
          <w:tcPr>
            <w:tcW w:w="992" w:type="dxa"/>
            <w:tcBorders>
              <w:top w:val="single" w:sz="4" w:space="0" w:color="auto"/>
              <w:left w:val="nil"/>
              <w:bottom w:val="single" w:sz="4" w:space="0" w:color="auto"/>
              <w:right w:val="single" w:sz="4" w:space="0" w:color="auto"/>
            </w:tcBorders>
            <w:vAlign w:val="center"/>
          </w:tcPr>
          <w:p w14:paraId="7C8DE0CB"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88,05</w:t>
            </w:r>
          </w:p>
        </w:tc>
        <w:tc>
          <w:tcPr>
            <w:tcW w:w="514" w:type="dxa"/>
            <w:tcBorders>
              <w:top w:val="single" w:sz="4" w:space="0" w:color="auto"/>
              <w:left w:val="nil"/>
              <w:bottom w:val="single" w:sz="4" w:space="0" w:color="auto"/>
              <w:right w:val="single" w:sz="4" w:space="0" w:color="auto"/>
            </w:tcBorders>
            <w:vAlign w:val="center"/>
          </w:tcPr>
          <w:p w14:paraId="69F5D05E"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40E0B6E5" w14:textId="77777777" w:rsidTr="002B176E">
        <w:trPr>
          <w:trHeight w:val="20"/>
          <w:jc w:val="center"/>
        </w:trPr>
        <w:tc>
          <w:tcPr>
            <w:tcW w:w="2004" w:type="dxa"/>
            <w:vMerge/>
            <w:tcBorders>
              <w:left w:val="single" w:sz="4" w:space="0" w:color="auto"/>
              <w:right w:val="single" w:sz="4" w:space="0" w:color="auto"/>
            </w:tcBorders>
            <w:vAlign w:val="center"/>
          </w:tcPr>
          <w:p w14:paraId="52F13CF5"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single" w:sz="4" w:space="0" w:color="auto"/>
              <w:left w:val="nil"/>
              <w:bottom w:val="single" w:sz="4" w:space="0" w:color="auto"/>
              <w:right w:val="single" w:sz="4" w:space="0" w:color="auto"/>
            </w:tcBorders>
            <w:vAlign w:val="center"/>
          </w:tcPr>
          <w:p w14:paraId="0BBC5F18" w14:textId="6303D570" w:rsidR="007C2D3E" w:rsidRPr="000916D3" w:rsidRDefault="007C2D3E" w:rsidP="00B24673">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Доля многоквартирных домов, имеющих класс энергетической эффективности "В" и выше</w:t>
            </w:r>
            <w:r>
              <w:rPr>
                <w:rFonts w:ascii="Times New Roman" w:eastAsia="Times New Roman" w:hAnsi="Times New Roman" w:cs="Times New Roman"/>
                <w:sz w:val="20"/>
                <w:szCs w:val="20"/>
                <w:lang w:eastAsia="ru-RU"/>
              </w:rPr>
              <w:t xml:space="preserve"> </w:t>
            </w:r>
          </w:p>
        </w:tc>
        <w:tc>
          <w:tcPr>
            <w:tcW w:w="851" w:type="dxa"/>
            <w:tcBorders>
              <w:top w:val="single" w:sz="4" w:space="0" w:color="auto"/>
              <w:left w:val="nil"/>
              <w:bottom w:val="single" w:sz="4" w:space="0" w:color="auto"/>
              <w:right w:val="single" w:sz="4" w:space="0" w:color="auto"/>
            </w:tcBorders>
            <w:vAlign w:val="center"/>
          </w:tcPr>
          <w:p w14:paraId="5498D84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w:t>
            </w:r>
          </w:p>
        </w:tc>
        <w:tc>
          <w:tcPr>
            <w:tcW w:w="992" w:type="dxa"/>
            <w:tcBorders>
              <w:top w:val="single" w:sz="4" w:space="0" w:color="auto"/>
              <w:left w:val="nil"/>
              <w:bottom w:val="single" w:sz="4" w:space="0" w:color="auto"/>
              <w:right w:val="single" w:sz="4" w:space="0" w:color="auto"/>
            </w:tcBorders>
            <w:vAlign w:val="center"/>
          </w:tcPr>
          <w:p w14:paraId="06AD533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7C2641">
              <w:rPr>
                <w:rFonts w:ascii="Times New Roman" w:eastAsia="Times New Roman" w:hAnsi="Times New Roman" w:cs="Times New Roman"/>
                <w:sz w:val="20"/>
                <w:szCs w:val="20"/>
                <w:lang w:eastAsia="ru-RU"/>
              </w:rPr>
              <w:t>17,2</w:t>
            </w:r>
          </w:p>
        </w:tc>
        <w:tc>
          <w:tcPr>
            <w:tcW w:w="992" w:type="dxa"/>
            <w:tcBorders>
              <w:top w:val="single" w:sz="4" w:space="0" w:color="auto"/>
              <w:left w:val="nil"/>
              <w:bottom w:val="single" w:sz="4" w:space="0" w:color="auto"/>
              <w:right w:val="single" w:sz="4" w:space="0" w:color="auto"/>
            </w:tcBorders>
            <w:vAlign w:val="center"/>
          </w:tcPr>
          <w:p w14:paraId="425D31E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7C2641">
              <w:rPr>
                <w:rFonts w:ascii="Times New Roman" w:eastAsia="Times New Roman" w:hAnsi="Times New Roman" w:cs="Times New Roman"/>
                <w:sz w:val="20"/>
                <w:szCs w:val="20"/>
                <w:lang w:eastAsia="ru-RU"/>
              </w:rPr>
              <w:t>17,5</w:t>
            </w:r>
          </w:p>
        </w:tc>
        <w:tc>
          <w:tcPr>
            <w:tcW w:w="1063" w:type="dxa"/>
            <w:tcBorders>
              <w:top w:val="single" w:sz="4" w:space="0" w:color="auto"/>
              <w:left w:val="nil"/>
              <w:bottom w:val="single" w:sz="4" w:space="0" w:color="auto"/>
              <w:right w:val="single" w:sz="4" w:space="0" w:color="auto"/>
            </w:tcBorders>
            <w:vAlign w:val="center"/>
          </w:tcPr>
          <w:p w14:paraId="0C50401D"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7C2641">
              <w:rPr>
                <w:rFonts w:ascii="Times New Roman" w:eastAsia="Times New Roman" w:hAnsi="Times New Roman" w:cs="Times New Roman"/>
                <w:sz w:val="20"/>
                <w:szCs w:val="20"/>
                <w:lang w:eastAsia="ru-RU"/>
              </w:rPr>
              <w:t>17,7</w:t>
            </w:r>
          </w:p>
        </w:tc>
        <w:tc>
          <w:tcPr>
            <w:tcW w:w="992" w:type="dxa"/>
            <w:tcBorders>
              <w:top w:val="single" w:sz="4" w:space="0" w:color="auto"/>
              <w:left w:val="nil"/>
              <w:bottom w:val="single" w:sz="4" w:space="0" w:color="auto"/>
              <w:right w:val="single" w:sz="4" w:space="0" w:color="auto"/>
            </w:tcBorders>
            <w:vAlign w:val="center"/>
          </w:tcPr>
          <w:p w14:paraId="7DB8602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7C2641">
              <w:rPr>
                <w:rFonts w:ascii="Times New Roman" w:eastAsia="Times New Roman" w:hAnsi="Times New Roman" w:cs="Times New Roman"/>
                <w:sz w:val="20"/>
                <w:szCs w:val="20"/>
                <w:lang w:eastAsia="ru-RU"/>
              </w:rPr>
              <w:t>18,0</w:t>
            </w:r>
          </w:p>
        </w:tc>
        <w:tc>
          <w:tcPr>
            <w:tcW w:w="514" w:type="dxa"/>
            <w:tcBorders>
              <w:top w:val="single" w:sz="4" w:space="0" w:color="auto"/>
              <w:left w:val="nil"/>
              <w:bottom w:val="single" w:sz="4" w:space="0" w:color="auto"/>
              <w:right w:val="single" w:sz="4" w:space="0" w:color="auto"/>
            </w:tcBorders>
            <w:vAlign w:val="center"/>
          </w:tcPr>
          <w:p w14:paraId="254E1DFA" w14:textId="428FCDB5" w:rsidR="007C2D3E" w:rsidRPr="000916D3" w:rsidRDefault="00B24673" w:rsidP="00EF126D">
            <w:pPr>
              <w:spacing w:after="0" w:line="240" w:lineRule="auto"/>
              <w:jc w:val="center"/>
              <w:rPr>
                <w:rFonts w:ascii="Times New Roman" w:eastAsia="Times New Roman" w:hAnsi="Times New Roman" w:cs="Times New Roman"/>
                <w:sz w:val="20"/>
                <w:szCs w:val="20"/>
                <w:lang w:eastAsia="ru-RU"/>
              </w:rPr>
            </w:pPr>
            <w:r w:rsidRPr="00B24673">
              <w:rPr>
                <w:rFonts w:ascii="Times New Roman" w:eastAsia="Times New Roman" w:hAnsi="Times New Roman" w:cs="Times New Roman"/>
                <w:sz w:val="20"/>
                <w:szCs w:val="20"/>
                <w:lang w:eastAsia="ru-RU"/>
              </w:rPr>
              <w:t>(энергоэффективный капитальный ремонт и новое строительство)</w:t>
            </w:r>
          </w:p>
        </w:tc>
      </w:tr>
      <w:tr w:rsidR="007C2D3E" w:rsidRPr="000916D3" w14:paraId="1F5DF803" w14:textId="77777777" w:rsidTr="002B176E">
        <w:trPr>
          <w:trHeight w:val="20"/>
          <w:jc w:val="center"/>
        </w:trPr>
        <w:tc>
          <w:tcPr>
            <w:tcW w:w="2004" w:type="dxa"/>
            <w:vMerge/>
            <w:tcBorders>
              <w:left w:val="single" w:sz="4" w:space="0" w:color="auto"/>
              <w:right w:val="single" w:sz="4" w:space="0" w:color="auto"/>
            </w:tcBorders>
            <w:vAlign w:val="center"/>
          </w:tcPr>
          <w:p w14:paraId="07D53614"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single" w:sz="4" w:space="0" w:color="auto"/>
              <w:left w:val="nil"/>
              <w:bottom w:val="single" w:sz="4" w:space="0" w:color="auto"/>
              <w:right w:val="single" w:sz="4" w:space="0" w:color="auto"/>
            </w:tcBorders>
            <w:vAlign w:val="center"/>
          </w:tcPr>
          <w:p w14:paraId="19884A4D"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Удельный расход тепловой энергии в многоквартирных домах </w:t>
            </w:r>
          </w:p>
        </w:tc>
        <w:tc>
          <w:tcPr>
            <w:tcW w:w="851" w:type="dxa"/>
            <w:tcBorders>
              <w:top w:val="single" w:sz="4" w:space="0" w:color="auto"/>
              <w:left w:val="nil"/>
              <w:bottom w:val="single" w:sz="4" w:space="0" w:color="auto"/>
              <w:right w:val="single" w:sz="4" w:space="0" w:color="auto"/>
            </w:tcBorders>
            <w:vAlign w:val="center"/>
          </w:tcPr>
          <w:p w14:paraId="1C9725D2"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Гкал/</w:t>
            </w:r>
            <w:proofErr w:type="spellStart"/>
            <w:r w:rsidRPr="000916D3">
              <w:rPr>
                <w:rFonts w:ascii="Times New Roman" w:eastAsia="Times New Roman" w:hAnsi="Times New Roman" w:cs="Times New Roman"/>
                <w:sz w:val="20"/>
                <w:szCs w:val="20"/>
                <w:lang w:eastAsia="ru-RU"/>
              </w:rPr>
              <w:t>кв.м</w:t>
            </w:r>
            <w:proofErr w:type="spellEnd"/>
          </w:p>
        </w:tc>
        <w:tc>
          <w:tcPr>
            <w:tcW w:w="992" w:type="dxa"/>
            <w:tcBorders>
              <w:top w:val="single" w:sz="4" w:space="0" w:color="auto"/>
              <w:left w:val="nil"/>
              <w:bottom w:val="single" w:sz="4" w:space="0" w:color="auto"/>
              <w:right w:val="single" w:sz="4" w:space="0" w:color="auto"/>
            </w:tcBorders>
            <w:vAlign w:val="center"/>
          </w:tcPr>
          <w:p w14:paraId="6D92A57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203,7</w:t>
            </w:r>
          </w:p>
        </w:tc>
        <w:tc>
          <w:tcPr>
            <w:tcW w:w="992" w:type="dxa"/>
            <w:tcBorders>
              <w:top w:val="single" w:sz="4" w:space="0" w:color="auto"/>
              <w:left w:val="nil"/>
              <w:bottom w:val="single" w:sz="4" w:space="0" w:color="auto"/>
              <w:right w:val="single" w:sz="4" w:space="0" w:color="auto"/>
            </w:tcBorders>
            <w:vAlign w:val="center"/>
          </w:tcPr>
          <w:p w14:paraId="2DE24DE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200,99</w:t>
            </w:r>
          </w:p>
        </w:tc>
        <w:tc>
          <w:tcPr>
            <w:tcW w:w="1063" w:type="dxa"/>
            <w:tcBorders>
              <w:top w:val="single" w:sz="4" w:space="0" w:color="auto"/>
              <w:left w:val="nil"/>
              <w:bottom w:val="single" w:sz="4" w:space="0" w:color="auto"/>
              <w:right w:val="single" w:sz="4" w:space="0" w:color="auto"/>
            </w:tcBorders>
            <w:vAlign w:val="center"/>
          </w:tcPr>
          <w:p w14:paraId="5DD2523B"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198,32</w:t>
            </w:r>
          </w:p>
        </w:tc>
        <w:tc>
          <w:tcPr>
            <w:tcW w:w="992" w:type="dxa"/>
            <w:tcBorders>
              <w:top w:val="single" w:sz="4" w:space="0" w:color="auto"/>
              <w:left w:val="nil"/>
              <w:bottom w:val="single" w:sz="4" w:space="0" w:color="auto"/>
              <w:right w:val="single" w:sz="4" w:space="0" w:color="auto"/>
            </w:tcBorders>
            <w:vAlign w:val="center"/>
          </w:tcPr>
          <w:p w14:paraId="68A982B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195,68</w:t>
            </w:r>
          </w:p>
        </w:tc>
        <w:tc>
          <w:tcPr>
            <w:tcW w:w="514" w:type="dxa"/>
            <w:tcBorders>
              <w:top w:val="single" w:sz="4" w:space="0" w:color="auto"/>
              <w:left w:val="nil"/>
              <w:bottom w:val="single" w:sz="4" w:space="0" w:color="auto"/>
              <w:right w:val="single" w:sz="4" w:space="0" w:color="auto"/>
            </w:tcBorders>
            <w:vAlign w:val="center"/>
          </w:tcPr>
          <w:p w14:paraId="4A07914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4D9FB5DB" w14:textId="77777777" w:rsidTr="002B176E">
        <w:trPr>
          <w:trHeight w:val="20"/>
          <w:jc w:val="center"/>
        </w:trPr>
        <w:tc>
          <w:tcPr>
            <w:tcW w:w="2004" w:type="dxa"/>
            <w:vMerge/>
            <w:tcBorders>
              <w:left w:val="single" w:sz="4" w:space="0" w:color="auto"/>
              <w:right w:val="single" w:sz="4" w:space="0" w:color="auto"/>
            </w:tcBorders>
            <w:vAlign w:val="center"/>
          </w:tcPr>
          <w:p w14:paraId="7300580A"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single" w:sz="4" w:space="0" w:color="auto"/>
              <w:left w:val="nil"/>
              <w:bottom w:val="single" w:sz="4" w:space="0" w:color="auto"/>
              <w:right w:val="single" w:sz="4" w:space="0" w:color="auto"/>
            </w:tcBorders>
            <w:vAlign w:val="center"/>
          </w:tcPr>
          <w:p w14:paraId="6F3E6660"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Удельный расход электрической энергии в многоквартирных домах</w:t>
            </w:r>
          </w:p>
        </w:tc>
        <w:tc>
          <w:tcPr>
            <w:tcW w:w="851" w:type="dxa"/>
            <w:tcBorders>
              <w:top w:val="single" w:sz="4" w:space="0" w:color="auto"/>
              <w:left w:val="nil"/>
              <w:bottom w:val="single" w:sz="4" w:space="0" w:color="auto"/>
              <w:right w:val="single" w:sz="4" w:space="0" w:color="auto"/>
            </w:tcBorders>
            <w:vAlign w:val="center"/>
          </w:tcPr>
          <w:p w14:paraId="47EA5CB2"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roofErr w:type="spellStart"/>
            <w:r w:rsidRPr="000916D3">
              <w:rPr>
                <w:rFonts w:ascii="Times New Roman" w:eastAsia="Times New Roman" w:hAnsi="Times New Roman" w:cs="Times New Roman"/>
                <w:sz w:val="20"/>
                <w:szCs w:val="20"/>
                <w:lang w:eastAsia="ru-RU"/>
              </w:rPr>
              <w:t>кВт·ч</w:t>
            </w:r>
            <w:proofErr w:type="spellEnd"/>
            <w:r w:rsidRPr="000916D3">
              <w:rPr>
                <w:rFonts w:ascii="Times New Roman" w:eastAsia="Times New Roman" w:hAnsi="Times New Roman" w:cs="Times New Roman"/>
                <w:sz w:val="20"/>
                <w:szCs w:val="20"/>
                <w:lang w:eastAsia="ru-RU"/>
              </w:rPr>
              <w:t>/</w:t>
            </w:r>
            <w:proofErr w:type="spellStart"/>
            <w:r w:rsidRPr="000916D3">
              <w:rPr>
                <w:rFonts w:ascii="Times New Roman" w:eastAsia="Times New Roman" w:hAnsi="Times New Roman" w:cs="Times New Roman"/>
                <w:sz w:val="20"/>
                <w:szCs w:val="20"/>
                <w:lang w:eastAsia="ru-RU"/>
              </w:rPr>
              <w:t>кв.м</w:t>
            </w:r>
            <w:proofErr w:type="spellEnd"/>
          </w:p>
        </w:tc>
        <w:tc>
          <w:tcPr>
            <w:tcW w:w="992" w:type="dxa"/>
            <w:tcBorders>
              <w:top w:val="single" w:sz="4" w:space="0" w:color="auto"/>
              <w:left w:val="nil"/>
              <w:bottom w:val="single" w:sz="4" w:space="0" w:color="auto"/>
              <w:right w:val="single" w:sz="4" w:space="0" w:color="auto"/>
            </w:tcBorders>
            <w:vAlign w:val="center"/>
          </w:tcPr>
          <w:p w14:paraId="04F3013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30,41</w:t>
            </w:r>
          </w:p>
        </w:tc>
        <w:tc>
          <w:tcPr>
            <w:tcW w:w="992" w:type="dxa"/>
            <w:tcBorders>
              <w:top w:val="single" w:sz="4" w:space="0" w:color="auto"/>
              <w:left w:val="nil"/>
              <w:bottom w:val="single" w:sz="4" w:space="0" w:color="auto"/>
              <w:right w:val="single" w:sz="4" w:space="0" w:color="auto"/>
            </w:tcBorders>
            <w:vAlign w:val="center"/>
          </w:tcPr>
          <w:p w14:paraId="7981772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30,01</w:t>
            </w:r>
          </w:p>
        </w:tc>
        <w:tc>
          <w:tcPr>
            <w:tcW w:w="1063" w:type="dxa"/>
            <w:tcBorders>
              <w:top w:val="single" w:sz="4" w:space="0" w:color="auto"/>
              <w:left w:val="nil"/>
              <w:bottom w:val="single" w:sz="4" w:space="0" w:color="auto"/>
              <w:right w:val="single" w:sz="4" w:space="0" w:color="auto"/>
            </w:tcBorders>
            <w:vAlign w:val="center"/>
          </w:tcPr>
          <w:p w14:paraId="76C643B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29,61</w:t>
            </w:r>
          </w:p>
        </w:tc>
        <w:tc>
          <w:tcPr>
            <w:tcW w:w="992" w:type="dxa"/>
            <w:tcBorders>
              <w:top w:val="single" w:sz="4" w:space="0" w:color="auto"/>
              <w:left w:val="nil"/>
              <w:bottom w:val="single" w:sz="4" w:space="0" w:color="auto"/>
              <w:right w:val="single" w:sz="4" w:space="0" w:color="auto"/>
            </w:tcBorders>
            <w:vAlign w:val="center"/>
          </w:tcPr>
          <w:p w14:paraId="2F2127F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29,21</w:t>
            </w:r>
          </w:p>
        </w:tc>
        <w:tc>
          <w:tcPr>
            <w:tcW w:w="514" w:type="dxa"/>
            <w:tcBorders>
              <w:top w:val="single" w:sz="4" w:space="0" w:color="auto"/>
              <w:left w:val="nil"/>
              <w:bottom w:val="single" w:sz="4" w:space="0" w:color="auto"/>
              <w:right w:val="single" w:sz="4" w:space="0" w:color="auto"/>
            </w:tcBorders>
            <w:vAlign w:val="center"/>
          </w:tcPr>
          <w:p w14:paraId="2605F549"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5B67E403" w14:textId="77777777" w:rsidTr="002B176E">
        <w:trPr>
          <w:trHeight w:val="20"/>
          <w:jc w:val="center"/>
        </w:trPr>
        <w:tc>
          <w:tcPr>
            <w:tcW w:w="2004" w:type="dxa"/>
            <w:vMerge/>
            <w:tcBorders>
              <w:left w:val="single" w:sz="4" w:space="0" w:color="auto"/>
              <w:right w:val="single" w:sz="4" w:space="0" w:color="auto"/>
            </w:tcBorders>
            <w:vAlign w:val="center"/>
          </w:tcPr>
          <w:p w14:paraId="03105F37"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single" w:sz="4" w:space="0" w:color="auto"/>
              <w:left w:val="nil"/>
              <w:bottom w:val="single" w:sz="4" w:space="0" w:color="auto"/>
              <w:right w:val="single" w:sz="4" w:space="0" w:color="auto"/>
            </w:tcBorders>
            <w:vAlign w:val="center"/>
          </w:tcPr>
          <w:p w14:paraId="26216D7D"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Удельный расход холодной воды в многоквартирных домах (в расчете на 1 жителя) </w:t>
            </w:r>
          </w:p>
        </w:tc>
        <w:tc>
          <w:tcPr>
            <w:tcW w:w="851" w:type="dxa"/>
            <w:tcBorders>
              <w:top w:val="single" w:sz="4" w:space="0" w:color="auto"/>
              <w:left w:val="nil"/>
              <w:bottom w:val="single" w:sz="4" w:space="0" w:color="auto"/>
              <w:right w:val="single" w:sz="4" w:space="0" w:color="auto"/>
            </w:tcBorders>
            <w:vAlign w:val="center"/>
          </w:tcPr>
          <w:p w14:paraId="6B722A3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roofErr w:type="spellStart"/>
            <w:r w:rsidRPr="000916D3">
              <w:rPr>
                <w:rFonts w:ascii="Times New Roman" w:eastAsia="Times New Roman" w:hAnsi="Times New Roman" w:cs="Times New Roman"/>
                <w:sz w:val="20"/>
                <w:szCs w:val="20"/>
                <w:lang w:eastAsia="ru-RU"/>
              </w:rPr>
              <w:t>куб.м</w:t>
            </w:r>
            <w:proofErr w:type="spellEnd"/>
            <w:r w:rsidRPr="000916D3">
              <w:rPr>
                <w:rFonts w:ascii="Times New Roman" w:eastAsia="Times New Roman" w:hAnsi="Times New Roman" w:cs="Times New Roman"/>
                <w:sz w:val="20"/>
                <w:szCs w:val="20"/>
                <w:lang w:eastAsia="ru-RU"/>
              </w:rPr>
              <w:t>/чел</w:t>
            </w:r>
          </w:p>
        </w:tc>
        <w:tc>
          <w:tcPr>
            <w:tcW w:w="992" w:type="dxa"/>
            <w:tcBorders>
              <w:top w:val="single" w:sz="4" w:space="0" w:color="auto"/>
              <w:left w:val="nil"/>
              <w:bottom w:val="single" w:sz="4" w:space="0" w:color="auto"/>
              <w:right w:val="single" w:sz="4" w:space="0" w:color="auto"/>
            </w:tcBorders>
            <w:vAlign w:val="center"/>
          </w:tcPr>
          <w:p w14:paraId="15C9FCE9"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26,84</w:t>
            </w:r>
          </w:p>
        </w:tc>
        <w:tc>
          <w:tcPr>
            <w:tcW w:w="992" w:type="dxa"/>
            <w:tcBorders>
              <w:top w:val="single" w:sz="4" w:space="0" w:color="auto"/>
              <w:left w:val="nil"/>
              <w:bottom w:val="single" w:sz="4" w:space="0" w:color="auto"/>
              <w:right w:val="single" w:sz="4" w:space="0" w:color="auto"/>
            </w:tcBorders>
            <w:vAlign w:val="center"/>
          </w:tcPr>
          <w:p w14:paraId="00F83F6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26,48</w:t>
            </w:r>
          </w:p>
        </w:tc>
        <w:tc>
          <w:tcPr>
            <w:tcW w:w="1063" w:type="dxa"/>
            <w:tcBorders>
              <w:top w:val="single" w:sz="4" w:space="0" w:color="auto"/>
              <w:left w:val="nil"/>
              <w:bottom w:val="single" w:sz="4" w:space="0" w:color="auto"/>
              <w:right w:val="single" w:sz="4" w:space="0" w:color="auto"/>
            </w:tcBorders>
            <w:vAlign w:val="center"/>
          </w:tcPr>
          <w:p w14:paraId="4EA5143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26,13</w:t>
            </w:r>
          </w:p>
        </w:tc>
        <w:tc>
          <w:tcPr>
            <w:tcW w:w="992" w:type="dxa"/>
            <w:tcBorders>
              <w:top w:val="single" w:sz="4" w:space="0" w:color="auto"/>
              <w:left w:val="nil"/>
              <w:bottom w:val="single" w:sz="4" w:space="0" w:color="auto"/>
              <w:right w:val="single" w:sz="4" w:space="0" w:color="auto"/>
            </w:tcBorders>
            <w:vAlign w:val="center"/>
          </w:tcPr>
          <w:p w14:paraId="2E04FB2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25,78</w:t>
            </w:r>
          </w:p>
        </w:tc>
        <w:tc>
          <w:tcPr>
            <w:tcW w:w="514" w:type="dxa"/>
            <w:tcBorders>
              <w:top w:val="single" w:sz="4" w:space="0" w:color="auto"/>
              <w:left w:val="nil"/>
              <w:bottom w:val="single" w:sz="4" w:space="0" w:color="auto"/>
              <w:right w:val="single" w:sz="4" w:space="0" w:color="auto"/>
            </w:tcBorders>
            <w:vAlign w:val="center"/>
          </w:tcPr>
          <w:p w14:paraId="10244B42"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7DC620B4" w14:textId="77777777" w:rsidTr="002B176E">
        <w:trPr>
          <w:trHeight w:val="20"/>
          <w:jc w:val="center"/>
        </w:trPr>
        <w:tc>
          <w:tcPr>
            <w:tcW w:w="2004" w:type="dxa"/>
            <w:vMerge/>
            <w:tcBorders>
              <w:left w:val="single" w:sz="4" w:space="0" w:color="auto"/>
              <w:bottom w:val="single" w:sz="4" w:space="0" w:color="auto"/>
              <w:right w:val="single" w:sz="4" w:space="0" w:color="auto"/>
            </w:tcBorders>
            <w:vAlign w:val="center"/>
          </w:tcPr>
          <w:p w14:paraId="3BA33A68"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single" w:sz="4" w:space="0" w:color="auto"/>
              <w:left w:val="nil"/>
              <w:bottom w:val="single" w:sz="4" w:space="0" w:color="auto"/>
              <w:right w:val="single" w:sz="4" w:space="0" w:color="auto"/>
            </w:tcBorders>
            <w:vAlign w:val="center"/>
          </w:tcPr>
          <w:p w14:paraId="0004702B"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Удельный расход горячей воды в многоквартирных домах (в расчете на 1 жителя) </w:t>
            </w:r>
          </w:p>
        </w:tc>
        <w:tc>
          <w:tcPr>
            <w:tcW w:w="851" w:type="dxa"/>
            <w:tcBorders>
              <w:top w:val="single" w:sz="4" w:space="0" w:color="auto"/>
              <w:left w:val="nil"/>
              <w:bottom w:val="single" w:sz="4" w:space="0" w:color="auto"/>
              <w:right w:val="single" w:sz="4" w:space="0" w:color="auto"/>
            </w:tcBorders>
            <w:vAlign w:val="center"/>
          </w:tcPr>
          <w:p w14:paraId="454FC09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roofErr w:type="spellStart"/>
            <w:r w:rsidRPr="000916D3">
              <w:rPr>
                <w:rFonts w:ascii="Times New Roman" w:eastAsia="Times New Roman" w:hAnsi="Times New Roman" w:cs="Times New Roman"/>
                <w:sz w:val="20"/>
                <w:szCs w:val="20"/>
                <w:lang w:eastAsia="ru-RU"/>
              </w:rPr>
              <w:t>куб.м</w:t>
            </w:r>
            <w:proofErr w:type="spellEnd"/>
            <w:r w:rsidRPr="000916D3">
              <w:rPr>
                <w:rFonts w:ascii="Times New Roman" w:eastAsia="Times New Roman" w:hAnsi="Times New Roman" w:cs="Times New Roman"/>
                <w:sz w:val="20"/>
                <w:szCs w:val="20"/>
                <w:lang w:eastAsia="ru-RU"/>
              </w:rPr>
              <w:t>/чел</w:t>
            </w:r>
          </w:p>
        </w:tc>
        <w:tc>
          <w:tcPr>
            <w:tcW w:w="992" w:type="dxa"/>
            <w:tcBorders>
              <w:top w:val="single" w:sz="4" w:space="0" w:color="auto"/>
              <w:left w:val="nil"/>
              <w:bottom w:val="single" w:sz="4" w:space="0" w:color="auto"/>
              <w:right w:val="single" w:sz="4" w:space="0" w:color="auto"/>
            </w:tcBorders>
            <w:vAlign w:val="center"/>
          </w:tcPr>
          <w:p w14:paraId="1F9B553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25,25</w:t>
            </w:r>
          </w:p>
        </w:tc>
        <w:tc>
          <w:tcPr>
            <w:tcW w:w="992" w:type="dxa"/>
            <w:tcBorders>
              <w:top w:val="single" w:sz="4" w:space="0" w:color="auto"/>
              <w:left w:val="nil"/>
              <w:bottom w:val="single" w:sz="4" w:space="0" w:color="auto"/>
              <w:right w:val="single" w:sz="4" w:space="0" w:color="auto"/>
            </w:tcBorders>
            <w:vAlign w:val="center"/>
          </w:tcPr>
          <w:p w14:paraId="25200A5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24,91</w:t>
            </w:r>
          </w:p>
        </w:tc>
        <w:tc>
          <w:tcPr>
            <w:tcW w:w="1063" w:type="dxa"/>
            <w:tcBorders>
              <w:top w:val="single" w:sz="4" w:space="0" w:color="auto"/>
              <w:left w:val="nil"/>
              <w:bottom w:val="single" w:sz="4" w:space="0" w:color="auto"/>
              <w:right w:val="single" w:sz="4" w:space="0" w:color="auto"/>
            </w:tcBorders>
            <w:vAlign w:val="center"/>
          </w:tcPr>
          <w:p w14:paraId="5938DD9B"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24,58</w:t>
            </w:r>
          </w:p>
        </w:tc>
        <w:tc>
          <w:tcPr>
            <w:tcW w:w="992" w:type="dxa"/>
            <w:tcBorders>
              <w:top w:val="single" w:sz="4" w:space="0" w:color="auto"/>
              <w:left w:val="nil"/>
              <w:bottom w:val="single" w:sz="4" w:space="0" w:color="auto"/>
              <w:right w:val="single" w:sz="4" w:space="0" w:color="auto"/>
            </w:tcBorders>
            <w:vAlign w:val="center"/>
          </w:tcPr>
          <w:p w14:paraId="759A59C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24,26</w:t>
            </w:r>
          </w:p>
        </w:tc>
        <w:tc>
          <w:tcPr>
            <w:tcW w:w="514" w:type="dxa"/>
            <w:tcBorders>
              <w:top w:val="single" w:sz="4" w:space="0" w:color="auto"/>
              <w:left w:val="nil"/>
              <w:bottom w:val="single" w:sz="4" w:space="0" w:color="auto"/>
              <w:right w:val="single" w:sz="4" w:space="0" w:color="auto"/>
            </w:tcBorders>
            <w:vAlign w:val="center"/>
          </w:tcPr>
          <w:p w14:paraId="3D72F24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63965773" w14:textId="77777777" w:rsidTr="002B176E">
        <w:trPr>
          <w:trHeight w:val="20"/>
          <w:jc w:val="center"/>
        </w:trPr>
        <w:tc>
          <w:tcPr>
            <w:tcW w:w="2004" w:type="dxa"/>
            <w:vMerge w:val="restart"/>
            <w:tcBorders>
              <w:top w:val="single" w:sz="4" w:space="0" w:color="auto"/>
              <w:left w:val="single" w:sz="4" w:space="0" w:color="auto"/>
              <w:right w:val="single" w:sz="4" w:space="0" w:color="auto"/>
            </w:tcBorders>
            <w:vAlign w:val="center"/>
          </w:tcPr>
          <w:p w14:paraId="4A953302" w14:textId="1E065461" w:rsidR="007C2D3E" w:rsidRPr="000916D3" w:rsidRDefault="007C2D3E" w:rsidP="00B24673">
            <w:pPr>
              <w:tabs>
                <w:tab w:val="left" w:pos="1095"/>
              </w:tabs>
              <w:spacing w:after="0" w:line="240" w:lineRule="auto"/>
              <w:rPr>
                <w:rFonts w:ascii="Times New Roman" w:eastAsia="Calibri" w:hAnsi="Times New Roman" w:cs="Times New Roman"/>
                <w:bCs/>
                <w:sz w:val="20"/>
                <w:szCs w:val="20"/>
              </w:rPr>
            </w:pPr>
            <w:r w:rsidRPr="000916D3">
              <w:rPr>
                <w:rFonts w:ascii="Times New Roman" w:eastAsia="Calibri" w:hAnsi="Times New Roman" w:cs="Times New Roman"/>
                <w:bCs/>
                <w:sz w:val="20"/>
                <w:szCs w:val="20"/>
              </w:rPr>
              <w:lastRenderedPageBreak/>
              <w:t>Энергосбережение и повышение энергетической</w:t>
            </w:r>
            <w:r w:rsidR="00B24673">
              <w:rPr>
                <w:rFonts w:ascii="Times New Roman" w:eastAsia="Calibri" w:hAnsi="Times New Roman" w:cs="Times New Roman"/>
                <w:bCs/>
                <w:sz w:val="20"/>
                <w:szCs w:val="20"/>
              </w:rPr>
              <w:t xml:space="preserve"> э</w:t>
            </w:r>
            <w:r w:rsidRPr="000916D3">
              <w:rPr>
                <w:rFonts w:ascii="Times New Roman" w:eastAsia="Calibri" w:hAnsi="Times New Roman" w:cs="Times New Roman"/>
                <w:bCs/>
                <w:sz w:val="20"/>
                <w:szCs w:val="20"/>
              </w:rPr>
              <w:t>ффективности</w:t>
            </w:r>
            <w:r w:rsidR="00B24673">
              <w:rPr>
                <w:rFonts w:ascii="Times New Roman" w:eastAsia="Calibri" w:hAnsi="Times New Roman" w:cs="Times New Roman"/>
                <w:bCs/>
                <w:sz w:val="20"/>
                <w:szCs w:val="20"/>
              </w:rPr>
              <w:t xml:space="preserve"> </w:t>
            </w:r>
            <w:r w:rsidRPr="000916D3">
              <w:rPr>
                <w:rFonts w:ascii="Times New Roman" w:eastAsia="Calibri" w:hAnsi="Times New Roman" w:cs="Times New Roman"/>
                <w:bCs/>
                <w:sz w:val="20"/>
                <w:szCs w:val="20"/>
              </w:rPr>
              <w:t>систем</w:t>
            </w:r>
            <w:r w:rsidR="00B24673">
              <w:rPr>
                <w:rFonts w:ascii="Times New Roman" w:eastAsia="Calibri" w:hAnsi="Times New Roman" w:cs="Times New Roman"/>
                <w:bCs/>
                <w:sz w:val="20"/>
                <w:szCs w:val="20"/>
              </w:rPr>
              <w:t xml:space="preserve"> </w:t>
            </w:r>
            <w:r w:rsidRPr="000916D3">
              <w:rPr>
                <w:rFonts w:ascii="Times New Roman" w:eastAsia="Calibri" w:hAnsi="Times New Roman" w:cs="Times New Roman"/>
                <w:bCs/>
                <w:sz w:val="20"/>
                <w:szCs w:val="20"/>
              </w:rPr>
              <w:t>коммунальной инфраструктуры</w:t>
            </w:r>
          </w:p>
        </w:tc>
        <w:tc>
          <w:tcPr>
            <w:tcW w:w="2551" w:type="dxa"/>
            <w:tcBorders>
              <w:top w:val="single" w:sz="4" w:space="0" w:color="auto"/>
              <w:left w:val="nil"/>
              <w:bottom w:val="single" w:sz="4" w:space="0" w:color="auto"/>
              <w:right w:val="single" w:sz="4" w:space="0" w:color="auto"/>
            </w:tcBorders>
            <w:vAlign w:val="center"/>
          </w:tcPr>
          <w:p w14:paraId="58D2A699"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Удельный расход топлива на отпущенную с коллекторов котельных в тепловую сеть тепловую энергию </w:t>
            </w:r>
          </w:p>
        </w:tc>
        <w:tc>
          <w:tcPr>
            <w:tcW w:w="851" w:type="dxa"/>
            <w:tcBorders>
              <w:top w:val="single" w:sz="4" w:space="0" w:color="auto"/>
              <w:left w:val="nil"/>
              <w:bottom w:val="single" w:sz="4" w:space="0" w:color="auto"/>
              <w:right w:val="single" w:sz="4" w:space="0" w:color="auto"/>
            </w:tcBorders>
            <w:vAlign w:val="center"/>
          </w:tcPr>
          <w:p w14:paraId="244E116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roofErr w:type="spellStart"/>
            <w:r w:rsidRPr="000916D3">
              <w:rPr>
                <w:rFonts w:ascii="Times New Roman" w:eastAsia="Times New Roman" w:hAnsi="Times New Roman" w:cs="Times New Roman"/>
                <w:sz w:val="20"/>
                <w:szCs w:val="20"/>
                <w:lang w:eastAsia="ru-RU"/>
              </w:rPr>
              <w:t>т.у.т</w:t>
            </w:r>
            <w:proofErr w:type="spellEnd"/>
            <w:r w:rsidRPr="000916D3">
              <w:rPr>
                <w:rFonts w:ascii="Times New Roman" w:eastAsia="Times New Roman" w:hAnsi="Times New Roman" w:cs="Times New Roman"/>
                <w:sz w:val="20"/>
                <w:szCs w:val="20"/>
                <w:lang w:eastAsia="ru-RU"/>
              </w:rPr>
              <w:t>/Гкал</w:t>
            </w:r>
          </w:p>
        </w:tc>
        <w:tc>
          <w:tcPr>
            <w:tcW w:w="992" w:type="dxa"/>
            <w:tcBorders>
              <w:top w:val="single" w:sz="4" w:space="0" w:color="auto"/>
              <w:left w:val="nil"/>
              <w:bottom w:val="single" w:sz="4" w:space="0" w:color="auto"/>
              <w:right w:val="single" w:sz="4" w:space="0" w:color="auto"/>
            </w:tcBorders>
            <w:vAlign w:val="center"/>
          </w:tcPr>
          <w:p w14:paraId="61FD68E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174</w:t>
            </w:r>
          </w:p>
        </w:tc>
        <w:tc>
          <w:tcPr>
            <w:tcW w:w="992" w:type="dxa"/>
            <w:tcBorders>
              <w:top w:val="single" w:sz="4" w:space="0" w:color="auto"/>
              <w:left w:val="nil"/>
              <w:bottom w:val="single" w:sz="4" w:space="0" w:color="auto"/>
              <w:right w:val="single" w:sz="4" w:space="0" w:color="auto"/>
            </w:tcBorders>
            <w:vAlign w:val="center"/>
          </w:tcPr>
          <w:p w14:paraId="51ADC49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174</w:t>
            </w:r>
          </w:p>
        </w:tc>
        <w:tc>
          <w:tcPr>
            <w:tcW w:w="1063" w:type="dxa"/>
            <w:tcBorders>
              <w:top w:val="single" w:sz="4" w:space="0" w:color="auto"/>
              <w:left w:val="nil"/>
              <w:bottom w:val="single" w:sz="4" w:space="0" w:color="auto"/>
              <w:right w:val="single" w:sz="4" w:space="0" w:color="auto"/>
            </w:tcBorders>
            <w:vAlign w:val="center"/>
          </w:tcPr>
          <w:p w14:paraId="125B1BC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174</w:t>
            </w:r>
          </w:p>
        </w:tc>
        <w:tc>
          <w:tcPr>
            <w:tcW w:w="992" w:type="dxa"/>
            <w:tcBorders>
              <w:top w:val="single" w:sz="4" w:space="0" w:color="auto"/>
              <w:left w:val="nil"/>
              <w:bottom w:val="single" w:sz="4" w:space="0" w:color="auto"/>
              <w:right w:val="single" w:sz="4" w:space="0" w:color="auto"/>
            </w:tcBorders>
            <w:vAlign w:val="center"/>
          </w:tcPr>
          <w:p w14:paraId="4C44D1F2"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174</w:t>
            </w:r>
          </w:p>
        </w:tc>
        <w:tc>
          <w:tcPr>
            <w:tcW w:w="514" w:type="dxa"/>
            <w:tcBorders>
              <w:top w:val="single" w:sz="4" w:space="0" w:color="auto"/>
              <w:left w:val="nil"/>
              <w:bottom w:val="single" w:sz="4" w:space="0" w:color="auto"/>
              <w:right w:val="single" w:sz="4" w:space="0" w:color="auto"/>
            </w:tcBorders>
            <w:vAlign w:val="center"/>
          </w:tcPr>
          <w:p w14:paraId="0736FD0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5395B0C3" w14:textId="77777777" w:rsidTr="002B176E">
        <w:trPr>
          <w:trHeight w:val="20"/>
          <w:jc w:val="center"/>
        </w:trPr>
        <w:tc>
          <w:tcPr>
            <w:tcW w:w="2004" w:type="dxa"/>
            <w:vMerge/>
            <w:tcBorders>
              <w:left w:val="single" w:sz="4" w:space="0" w:color="auto"/>
              <w:right w:val="single" w:sz="4" w:space="0" w:color="auto"/>
            </w:tcBorders>
            <w:vAlign w:val="center"/>
          </w:tcPr>
          <w:p w14:paraId="19A5C96C"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082CE444"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Доля потерь электрической энергии при ее передаче по распределительным сетям в общем объеме переданной электрической энергии</w:t>
            </w:r>
          </w:p>
        </w:tc>
        <w:tc>
          <w:tcPr>
            <w:tcW w:w="851" w:type="dxa"/>
            <w:tcBorders>
              <w:top w:val="single" w:sz="4" w:space="0" w:color="auto"/>
              <w:left w:val="single" w:sz="4" w:space="0" w:color="auto"/>
              <w:bottom w:val="single" w:sz="4" w:space="0" w:color="auto"/>
              <w:right w:val="single" w:sz="4" w:space="0" w:color="auto"/>
            </w:tcBorders>
            <w:vAlign w:val="center"/>
          </w:tcPr>
          <w:p w14:paraId="3D3DC8BD"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064AD1CE"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10,49</w:t>
            </w:r>
          </w:p>
        </w:tc>
        <w:tc>
          <w:tcPr>
            <w:tcW w:w="992" w:type="dxa"/>
            <w:tcBorders>
              <w:top w:val="single" w:sz="4" w:space="0" w:color="auto"/>
              <w:left w:val="single" w:sz="4" w:space="0" w:color="auto"/>
              <w:bottom w:val="single" w:sz="4" w:space="0" w:color="auto"/>
              <w:right w:val="single" w:sz="4" w:space="0" w:color="auto"/>
            </w:tcBorders>
            <w:vAlign w:val="center"/>
          </w:tcPr>
          <w:p w14:paraId="7F5F88D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10,48</w:t>
            </w:r>
          </w:p>
        </w:tc>
        <w:tc>
          <w:tcPr>
            <w:tcW w:w="1063" w:type="dxa"/>
            <w:tcBorders>
              <w:top w:val="single" w:sz="4" w:space="0" w:color="auto"/>
              <w:left w:val="single" w:sz="4" w:space="0" w:color="auto"/>
              <w:bottom w:val="single" w:sz="4" w:space="0" w:color="auto"/>
              <w:right w:val="single" w:sz="4" w:space="0" w:color="auto"/>
            </w:tcBorders>
            <w:vAlign w:val="center"/>
          </w:tcPr>
          <w:p w14:paraId="0F11015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10,47</w:t>
            </w:r>
          </w:p>
        </w:tc>
        <w:tc>
          <w:tcPr>
            <w:tcW w:w="992" w:type="dxa"/>
            <w:tcBorders>
              <w:top w:val="single" w:sz="4" w:space="0" w:color="auto"/>
              <w:left w:val="single" w:sz="4" w:space="0" w:color="auto"/>
              <w:bottom w:val="single" w:sz="4" w:space="0" w:color="auto"/>
              <w:right w:val="single" w:sz="4" w:space="0" w:color="auto"/>
            </w:tcBorders>
            <w:vAlign w:val="center"/>
          </w:tcPr>
          <w:p w14:paraId="1A6C1AE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10,46</w:t>
            </w:r>
          </w:p>
        </w:tc>
        <w:tc>
          <w:tcPr>
            <w:tcW w:w="514" w:type="dxa"/>
            <w:tcBorders>
              <w:top w:val="single" w:sz="4" w:space="0" w:color="auto"/>
              <w:left w:val="single" w:sz="4" w:space="0" w:color="auto"/>
              <w:bottom w:val="single" w:sz="4" w:space="0" w:color="auto"/>
              <w:right w:val="single" w:sz="4" w:space="0" w:color="auto"/>
            </w:tcBorders>
            <w:vAlign w:val="center"/>
          </w:tcPr>
          <w:p w14:paraId="404FE1C9"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7B8ADAA8" w14:textId="77777777" w:rsidTr="002B176E">
        <w:trPr>
          <w:trHeight w:val="20"/>
          <w:jc w:val="center"/>
        </w:trPr>
        <w:tc>
          <w:tcPr>
            <w:tcW w:w="2004" w:type="dxa"/>
            <w:vMerge/>
            <w:tcBorders>
              <w:left w:val="single" w:sz="4" w:space="0" w:color="auto"/>
              <w:right w:val="single" w:sz="4" w:space="0" w:color="auto"/>
            </w:tcBorders>
            <w:vAlign w:val="center"/>
          </w:tcPr>
          <w:p w14:paraId="30AB1364"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single" w:sz="4" w:space="0" w:color="auto"/>
              <w:left w:val="nil"/>
              <w:bottom w:val="single" w:sz="4" w:space="0" w:color="auto"/>
              <w:right w:val="single" w:sz="4" w:space="0" w:color="auto"/>
            </w:tcBorders>
            <w:vAlign w:val="center"/>
          </w:tcPr>
          <w:p w14:paraId="2E13A20B"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Доля потерь тепловой энергии при ее передаче в общем объеме переданной тепловой энергии </w:t>
            </w:r>
          </w:p>
        </w:tc>
        <w:tc>
          <w:tcPr>
            <w:tcW w:w="851" w:type="dxa"/>
            <w:tcBorders>
              <w:top w:val="single" w:sz="4" w:space="0" w:color="auto"/>
              <w:left w:val="nil"/>
              <w:bottom w:val="single" w:sz="4" w:space="0" w:color="auto"/>
              <w:right w:val="single" w:sz="4" w:space="0" w:color="auto"/>
            </w:tcBorders>
            <w:vAlign w:val="center"/>
          </w:tcPr>
          <w:p w14:paraId="423C5B1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w:t>
            </w:r>
          </w:p>
        </w:tc>
        <w:tc>
          <w:tcPr>
            <w:tcW w:w="992" w:type="dxa"/>
            <w:tcBorders>
              <w:top w:val="single" w:sz="4" w:space="0" w:color="auto"/>
              <w:left w:val="nil"/>
              <w:bottom w:val="single" w:sz="4" w:space="0" w:color="auto"/>
              <w:right w:val="single" w:sz="4" w:space="0" w:color="auto"/>
            </w:tcBorders>
            <w:vAlign w:val="center"/>
          </w:tcPr>
          <w:p w14:paraId="20801638"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16,9</w:t>
            </w:r>
          </w:p>
        </w:tc>
        <w:tc>
          <w:tcPr>
            <w:tcW w:w="992" w:type="dxa"/>
            <w:tcBorders>
              <w:top w:val="single" w:sz="4" w:space="0" w:color="auto"/>
              <w:left w:val="nil"/>
              <w:bottom w:val="single" w:sz="4" w:space="0" w:color="auto"/>
              <w:right w:val="single" w:sz="4" w:space="0" w:color="auto"/>
            </w:tcBorders>
            <w:vAlign w:val="center"/>
          </w:tcPr>
          <w:p w14:paraId="6CE11C09"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16,88</w:t>
            </w:r>
          </w:p>
        </w:tc>
        <w:tc>
          <w:tcPr>
            <w:tcW w:w="1063" w:type="dxa"/>
            <w:tcBorders>
              <w:top w:val="single" w:sz="4" w:space="0" w:color="auto"/>
              <w:left w:val="nil"/>
              <w:bottom w:val="single" w:sz="4" w:space="0" w:color="auto"/>
              <w:right w:val="single" w:sz="4" w:space="0" w:color="auto"/>
            </w:tcBorders>
            <w:vAlign w:val="center"/>
          </w:tcPr>
          <w:p w14:paraId="12FD803B"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16,85</w:t>
            </w:r>
          </w:p>
        </w:tc>
        <w:tc>
          <w:tcPr>
            <w:tcW w:w="992" w:type="dxa"/>
            <w:tcBorders>
              <w:top w:val="single" w:sz="4" w:space="0" w:color="auto"/>
              <w:left w:val="nil"/>
              <w:bottom w:val="single" w:sz="4" w:space="0" w:color="auto"/>
              <w:right w:val="single" w:sz="4" w:space="0" w:color="auto"/>
            </w:tcBorders>
            <w:vAlign w:val="center"/>
          </w:tcPr>
          <w:p w14:paraId="222D0DC2"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16,83</w:t>
            </w:r>
          </w:p>
        </w:tc>
        <w:tc>
          <w:tcPr>
            <w:tcW w:w="514" w:type="dxa"/>
            <w:tcBorders>
              <w:top w:val="single" w:sz="4" w:space="0" w:color="auto"/>
              <w:left w:val="nil"/>
              <w:bottom w:val="single" w:sz="4" w:space="0" w:color="auto"/>
              <w:right w:val="single" w:sz="4" w:space="0" w:color="auto"/>
            </w:tcBorders>
            <w:vAlign w:val="center"/>
          </w:tcPr>
          <w:p w14:paraId="3575996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306977D2" w14:textId="77777777" w:rsidTr="002B176E">
        <w:trPr>
          <w:trHeight w:val="20"/>
          <w:jc w:val="center"/>
        </w:trPr>
        <w:tc>
          <w:tcPr>
            <w:tcW w:w="2004" w:type="dxa"/>
            <w:vMerge/>
            <w:tcBorders>
              <w:left w:val="single" w:sz="4" w:space="0" w:color="auto"/>
              <w:bottom w:val="single" w:sz="4" w:space="0" w:color="auto"/>
              <w:right w:val="single" w:sz="4" w:space="0" w:color="auto"/>
            </w:tcBorders>
            <w:vAlign w:val="center"/>
          </w:tcPr>
          <w:p w14:paraId="18F361DC"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p>
        </w:tc>
        <w:tc>
          <w:tcPr>
            <w:tcW w:w="2551" w:type="dxa"/>
            <w:tcBorders>
              <w:top w:val="nil"/>
              <w:left w:val="nil"/>
              <w:bottom w:val="single" w:sz="4" w:space="0" w:color="auto"/>
              <w:right w:val="single" w:sz="4" w:space="0" w:color="auto"/>
            </w:tcBorders>
            <w:vAlign w:val="center"/>
          </w:tcPr>
          <w:p w14:paraId="4BFDEE17"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Доля энергоэффективных источников света в системах уличного освещения </w:t>
            </w:r>
          </w:p>
        </w:tc>
        <w:tc>
          <w:tcPr>
            <w:tcW w:w="851" w:type="dxa"/>
            <w:tcBorders>
              <w:top w:val="nil"/>
              <w:left w:val="nil"/>
              <w:bottom w:val="single" w:sz="4" w:space="0" w:color="auto"/>
              <w:right w:val="single" w:sz="4" w:space="0" w:color="auto"/>
            </w:tcBorders>
            <w:vAlign w:val="center"/>
          </w:tcPr>
          <w:p w14:paraId="67A3D8E5"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vAlign w:val="center"/>
          </w:tcPr>
          <w:p w14:paraId="13C4C2A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38,1</w:t>
            </w:r>
          </w:p>
        </w:tc>
        <w:tc>
          <w:tcPr>
            <w:tcW w:w="992" w:type="dxa"/>
            <w:tcBorders>
              <w:top w:val="nil"/>
              <w:left w:val="nil"/>
              <w:bottom w:val="single" w:sz="4" w:space="0" w:color="auto"/>
              <w:right w:val="single" w:sz="4" w:space="0" w:color="auto"/>
            </w:tcBorders>
            <w:vAlign w:val="center"/>
          </w:tcPr>
          <w:p w14:paraId="7E6C450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38,19</w:t>
            </w:r>
          </w:p>
        </w:tc>
        <w:tc>
          <w:tcPr>
            <w:tcW w:w="1063" w:type="dxa"/>
            <w:tcBorders>
              <w:top w:val="nil"/>
              <w:left w:val="nil"/>
              <w:bottom w:val="single" w:sz="4" w:space="0" w:color="auto"/>
              <w:right w:val="single" w:sz="4" w:space="0" w:color="auto"/>
            </w:tcBorders>
            <w:vAlign w:val="center"/>
          </w:tcPr>
          <w:p w14:paraId="1AA0040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55,81</w:t>
            </w:r>
          </w:p>
        </w:tc>
        <w:tc>
          <w:tcPr>
            <w:tcW w:w="992" w:type="dxa"/>
            <w:tcBorders>
              <w:top w:val="nil"/>
              <w:left w:val="nil"/>
              <w:bottom w:val="single" w:sz="4" w:space="0" w:color="auto"/>
              <w:right w:val="single" w:sz="4" w:space="0" w:color="auto"/>
            </w:tcBorders>
            <w:vAlign w:val="center"/>
          </w:tcPr>
          <w:p w14:paraId="07C6E06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73,43</w:t>
            </w:r>
          </w:p>
        </w:tc>
        <w:tc>
          <w:tcPr>
            <w:tcW w:w="514" w:type="dxa"/>
            <w:tcBorders>
              <w:top w:val="single" w:sz="4" w:space="0" w:color="auto"/>
              <w:left w:val="nil"/>
              <w:bottom w:val="single" w:sz="4" w:space="0" w:color="auto"/>
              <w:right w:val="single" w:sz="4" w:space="0" w:color="auto"/>
            </w:tcBorders>
            <w:vAlign w:val="center"/>
          </w:tcPr>
          <w:p w14:paraId="739B85D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12545D4D" w14:textId="77777777" w:rsidTr="002B176E">
        <w:trPr>
          <w:trHeight w:val="20"/>
          <w:jc w:val="center"/>
        </w:trPr>
        <w:tc>
          <w:tcPr>
            <w:tcW w:w="2004" w:type="dxa"/>
            <w:vMerge w:val="restart"/>
            <w:tcBorders>
              <w:top w:val="single" w:sz="4" w:space="0" w:color="auto"/>
              <w:left w:val="single" w:sz="4" w:space="0" w:color="auto"/>
              <w:right w:val="single" w:sz="4" w:space="0" w:color="auto"/>
            </w:tcBorders>
            <w:vAlign w:val="center"/>
          </w:tcPr>
          <w:p w14:paraId="5926857C" w14:textId="77777777" w:rsidR="007C2D3E" w:rsidRPr="000916D3" w:rsidRDefault="007C2D3E" w:rsidP="00EF126D">
            <w:pPr>
              <w:tabs>
                <w:tab w:val="left" w:pos="1095"/>
              </w:tabs>
              <w:spacing w:after="0" w:line="240" w:lineRule="auto"/>
              <w:rPr>
                <w:rFonts w:ascii="Times New Roman" w:eastAsia="Calibri" w:hAnsi="Times New Roman" w:cs="Times New Roman"/>
                <w:bCs/>
                <w:sz w:val="20"/>
                <w:szCs w:val="20"/>
              </w:rPr>
            </w:pPr>
            <w:r w:rsidRPr="000916D3">
              <w:rPr>
                <w:rFonts w:ascii="Times New Roman" w:eastAsia="Calibri" w:hAnsi="Times New Roman" w:cs="Times New Roman"/>
                <w:bCs/>
                <w:sz w:val="20"/>
                <w:szCs w:val="20"/>
              </w:rPr>
              <w:t>Энергосбережение и повышение энергетической</w:t>
            </w:r>
          </w:p>
          <w:p w14:paraId="35DBC9DA"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r w:rsidRPr="000916D3">
              <w:rPr>
                <w:rFonts w:ascii="Times New Roman" w:eastAsia="Calibri" w:hAnsi="Times New Roman" w:cs="Times New Roman"/>
                <w:bCs/>
                <w:sz w:val="20"/>
                <w:szCs w:val="20"/>
              </w:rPr>
              <w:t>эффективности в муниципальном секторе</w:t>
            </w:r>
          </w:p>
        </w:tc>
        <w:tc>
          <w:tcPr>
            <w:tcW w:w="2551" w:type="dxa"/>
            <w:tcBorders>
              <w:top w:val="nil"/>
              <w:left w:val="nil"/>
              <w:bottom w:val="single" w:sz="4" w:space="0" w:color="auto"/>
              <w:right w:val="single" w:sz="4" w:space="0" w:color="auto"/>
            </w:tcBorders>
            <w:vAlign w:val="center"/>
          </w:tcPr>
          <w:p w14:paraId="4BDB87F0"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Доля потребляемых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государственными (муниципальными) учреждениями</w:t>
            </w:r>
          </w:p>
        </w:tc>
        <w:tc>
          <w:tcPr>
            <w:tcW w:w="851" w:type="dxa"/>
            <w:tcBorders>
              <w:top w:val="nil"/>
              <w:left w:val="nil"/>
              <w:bottom w:val="single" w:sz="4" w:space="0" w:color="auto"/>
              <w:right w:val="single" w:sz="4" w:space="0" w:color="auto"/>
            </w:tcBorders>
            <w:vAlign w:val="center"/>
          </w:tcPr>
          <w:p w14:paraId="3FFAD09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vAlign w:val="center"/>
          </w:tcPr>
          <w:p w14:paraId="141FFE0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85,0</w:t>
            </w:r>
          </w:p>
        </w:tc>
        <w:tc>
          <w:tcPr>
            <w:tcW w:w="992" w:type="dxa"/>
            <w:tcBorders>
              <w:top w:val="nil"/>
              <w:left w:val="nil"/>
              <w:bottom w:val="single" w:sz="4" w:space="0" w:color="auto"/>
              <w:right w:val="single" w:sz="4" w:space="0" w:color="auto"/>
            </w:tcBorders>
            <w:vAlign w:val="center"/>
          </w:tcPr>
          <w:p w14:paraId="2A60301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98,0</w:t>
            </w:r>
          </w:p>
        </w:tc>
        <w:tc>
          <w:tcPr>
            <w:tcW w:w="1063" w:type="dxa"/>
            <w:tcBorders>
              <w:top w:val="nil"/>
              <w:left w:val="nil"/>
              <w:bottom w:val="single" w:sz="4" w:space="0" w:color="auto"/>
              <w:right w:val="single" w:sz="4" w:space="0" w:color="auto"/>
            </w:tcBorders>
            <w:vAlign w:val="center"/>
          </w:tcPr>
          <w:p w14:paraId="472210B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100,0</w:t>
            </w:r>
          </w:p>
        </w:tc>
        <w:tc>
          <w:tcPr>
            <w:tcW w:w="992" w:type="dxa"/>
            <w:tcBorders>
              <w:top w:val="nil"/>
              <w:left w:val="nil"/>
              <w:bottom w:val="single" w:sz="4" w:space="0" w:color="auto"/>
              <w:right w:val="single" w:sz="4" w:space="0" w:color="auto"/>
            </w:tcBorders>
            <w:vAlign w:val="center"/>
          </w:tcPr>
          <w:p w14:paraId="00E809F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100,0</w:t>
            </w:r>
          </w:p>
        </w:tc>
        <w:tc>
          <w:tcPr>
            <w:tcW w:w="514" w:type="dxa"/>
            <w:tcBorders>
              <w:top w:val="single" w:sz="4" w:space="0" w:color="auto"/>
              <w:left w:val="nil"/>
              <w:bottom w:val="single" w:sz="4" w:space="0" w:color="auto"/>
              <w:right w:val="single" w:sz="4" w:space="0" w:color="auto"/>
            </w:tcBorders>
            <w:vAlign w:val="center"/>
          </w:tcPr>
          <w:p w14:paraId="60D2CEC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2D4A1AD0" w14:textId="77777777" w:rsidTr="002B176E">
        <w:trPr>
          <w:trHeight w:val="20"/>
          <w:jc w:val="center"/>
        </w:trPr>
        <w:tc>
          <w:tcPr>
            <w:tcW w:w="2004" w:type="dxa"/>
            <w:vMerge/>
            <w:tcBorders>
              <w:left w:val="single" w:sz="4" w:space="0" w:color="auto"/>
              <w:right w:val="single" w:sz="4" w:space="0" w:color="auto"/>
            </w:tcBorders>
            <w:vAlign w:val="center"/>
          </w:tcPr>
          <w:p w14:paraId="498C1536"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p>
        </w:tc>
        <w:tc>
          <w:tcPr>
            <w:tcW w:w="2551" w:type="dxa"/>
            <w:tcBorders>
              <w:top w:val="nil"/>
              <w:left w:val="nil"/>
              <w:bottom w:val="single" w:sz="4" w:space="0" w:color="auto"/>
              <w:right w:val="single" w:sz="4" w:space="0" w:color="auto"/>
            </w:tcBorders>
            <w:vAlign w:val="center"/>
            <w:hideMark/>
          </w:tcPr>
          <w:p w14:paraId="1E1681F9"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Удельный расход тепловой энергии зданиями и помещениями образовательных организаций</w:t>
            </w:r>
          </w:p>
        </w:tc>
        <w:tc>
          <w:tcPr>
            <w:tcW w:w="851" w:type="dxa"/>
            <w:tcBorders>
              <w:top w:val="nil"/>
              <w:left w:val="nil"/>
              <w:bottom w:val="single" w:sz="4" w:space="0" w:color="auto"/>
              <w:right w:val="single" w:sz="4" w:space="0" w:color="auto"/>
            </w:tcBorders>
            <w:vAlign w:val="center"/>
            <w:hideMark/>
          </w:tcPr>
          <w:p w14:paraId="608500A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Гкал/</w:t>
            </w:r>
            <w:proofErr w:type="spellStart"/>
            <w:r w:rsidRPr="000916D3">
              <w:rPr>
                <w:rFonts w:ascii="Times New Roman" w:eastAsia="Times New Roman" w:hAnsi="Times New Roman" w:cs="Times New Roman"/>
                <w:sz w:val="20"/>
                <w:szCs w:val="20"/>
                <w:lang w:eastAsia="ru-RU"/>
              </w:rPr>
              <w:t>кв.м</w:t>
            </w:r>
            <w:proofErr w:type="spellEnd"/>
          </w:p>
        </w:tc>
        <w:tc>
          <w:tcPr>
            <w:tcW w:w="992" w:type="dxa"/>
            <w:tcBorders>
              <w:top w:val="nil"/>
              <w:left w:val="nil"/>
              <w:bottom w:val="single" w:sz="4" w:space="0" w:color="auto"/>
              <w:right w:val="single" w:sz="4" w:space="0" w:color="auto"/>
            </w:tcBorders>
            <w:vAlign w:val="center"/>
            <w:hideMark/>
          </w:tcPr>
          <w:p w14:paraId="6975EBC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3,98</w:t>
            </w:r>
          </w:p>
        </w:tc>
        <w:tc>
          <w:tcPr>
            <w:tcW w:w="992" w:type="dxa"/>
            <w:tcBorders>
              <w:top w:val="nil"/>
              <w:left w:val="nil"/>
              <w:bottom w:val="single" w:sz="4" w:space="0" w:color="auto"/>
              <w:right w:val="single" w:sz="4" w:space="0" w:color="auto"/>
            </w:tcBorders>
            <w:vAlign w:val="center"/>
            <w:hideMark/>
          </w:tcPr>
          <w:p w14:paraId="6BE3934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3,98</w:t>
            </w:r>
          </w:p>
        </w:tc>
        <w:tc>
          <w:tcPr>
            <w:tcW w:w="1063" w:type="dxa"/>
            <w:tcBorders>
              <w:top w:val="nil"/>
              <w:left w:val="nil"/>
              <w:bottom w:val="single" w:sz="4" w:space="0" w:color="auto"/>
              <w:right w:val="single" w:sz="4" w:space="0" w:color="auto"/>
            </w:tcBorders>
            <w:vAlign w:val="center"/>
            <w:hideMark/>
          </w:tcPr>
          <w:p w14:paraId="1495DE0B"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3,98</w:t>
            </w:r>
          </w:p>
        </w:tc>
        <w:tc>
          <w:tcPr>
            <w:tcW w:w="992" w:type="dxa"/>
            <w:tcBorders>
              <w:top w:val="nil"/>
              <w:left w:val="nil"/>
              <w:bottom w:val="single" w:sz="4" w:space="0" w:color="auto"/>
              <w:right w:val="single" w:sz="4" w:space="0" w:color="auto"/>
            </w:tcBorders>
            <w:vAlign w:val="center"/>
            <w:hideMark/>
          </w:tcPr>
          <w:p w14:paraId="5473F7F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3,98</w:t>
            </w:r>
          </w:p>
        </w:tc>
        <w:tc>
          <w:tcPr>
            <w:tcW w:w="514" w:type="dxa"/>
            <w:tcBorders>
              <w:top w:val="single" w:sz="4" w:space="0" w:color="auto"/>
              <w:left w:val="nil"/>
              <w:bottom w:val="single" w:sz="4" w:space="0" w:color="auto"/>
              <w:right w:val="single" w:sz="4" w:space="0" w:color="auto"/>
            </w:tcBorders>
            <w:vAlign w:val="center"/>
            <w:hideMark/>
          </w:tcPr>
          <w:p w14:paraId="7FFD238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3A2F4CE9" w14:textId="77777777" w:rsidTr="002B176E">
        <w:trPr>
          <w:trHeight w:val="20"/>
          <w:jc w:val="center"/>
        </w:trPr>
        <w:tc>
          <w:tcPr>
            <w:tcW w:w="2004" w:type="dxa"/>
            <w:vMerge/>
            <w:tcBorders>
              <w:left w:val="single" w:sz="4" w:space="0" w:color="auto"/>
              <w:right w:val="single" w:sz="4" w:space="0" w:color="auto"/>
            </w:tcBorders>
            <w:vAlign w:val="center"/>
          </w:tcPr>
          <w:p w14:paraId="0EF36CC4"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p>
        </w:tc>
        <w:tc>
          <w:tcPr>
            <w:tcW w:w="2551" w:type="dxa"/>
            <w:tcBorders>
              <w:top w:val="single" w:sz="4" w:space="0" w:color="auto"/>
              <w:left w:val="nil"/>
              <w:bottom w:val="single" w:sz="4" w:space="0" w:color="auto"/>
              <w:right w:val="single" w:sz="4" w:space="0" w:color="auto"/>
            </w:tcBorders>
            <w:vAlign w:val="center"/>
            <w:hideMark/>
          </w:tcPr>
          <w:p w14:paraId="2BA04E75"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Удельный расход электрической энергии зданиями и помещениями образовательных организаций </w:t>
            </w:r>
          </w:p>
        </w:tc>
        <w:tc>
          <w:tcPr>
            <w:tcW w:w="851" w:type="dxa"/>
            <w:tcBorders>
              <w:top w:val="single" w:sz="4" w:space="0" w:color="auto"/>
              <w:left w:val="nil"/>
              <w:bottom w:val="single" w:sz="4" w:space="0" w:color="auto"/>
              <w:right w:val="single" w:sz="4" w:space="0" w:color="auto"/>
            </w:tcBorders>
            <w:vAlign w:val="center"/>
            <w:hideMark/>
          </w:tcPr>
          <w:p w14:paraId="3FEE9B45"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roofErr w:type="spellStart"/>
            <w:r w:rsidRPr="000916D3">
              <w:rPr>
                <w:rFonts w:ascii="Times New Roman" w:eastAsia="Times New Roman" w:hAnsi="Times New Roman" w:cs="Times New Roman"/>
                <w:sz w:val="20"/>
                <w:szCs w:val="20"/>
                <w:lang w:eastAsia="ru-RU"/>
              </w:rPr>
              <w:t>кВт·ч</w:t>
            </w:r>
            <w:proofErr w:type="spellEnd"/>
            <w:r w:rsidRPr="000916D3">
              <w:rPr>
                <w:rFonts w:ascii="Times New Roman" w:eastAsia="Times New Roman" w:hAnsi="Times New Roman" w:cs="Times New Roman"/>
                <w:sz w:val="20"/>
                <w:szCs w:val="20"/>
                <w:lang w:eastAsia="ru-RU"/>
              </w:rPr>
              <w:t>/</w:t>
            </w:r>
            <w:proofErr w:type="spellStart"/>
            <w:r w:rsidRPr="000916D3">
              <w:rPr>
                <w:rFonts w:ascii="Times New Roman" w:eastAsia="Times New Roman" w:hAnsi="Times New Roman" w:cs="Times New Roman"/>
                <w:sz w:val="20"/>
                <w:szCs w:val="20"/>
                <w:lang w:eastAsia="ru-RU"/>
              </w:rPr>
              <w:t>кв.м</w:t>
            </w:r>
            <w:proofErr w:type="spellEnd"/>
          </w:p>
        </w:tc>
        <w:tc>
          <w:tcPr>
            <w:tcW w:w="992" w:type="dxa"/>
            <w:tcBorders>
              <w:top w:val="single" w:sz="4" w:space="0" w:color="auto"/>
              <w:left w:val="nil"/>
              <w:bottom w:val="single" w:sz="4" w:space="0" w:color="auto"/>
              <w:right w:val="single" w:sz="4" w:space="0" w:color="auto"/>
            </w:tcBorders>
            <w:vAlign w:val="center"/>
            <w:hideMark/>
          </w:tcPr>
          <w:p w14:paraId="3FC78BD2"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0,02</w:t>
            </w:r>
          </w:p>
        </w:tc>
        <w:tc>
          <w:tcPr>
            <w:tcW w:w="992" w:type="dxa"/>
            <w:tcBorders>
              <w:top w:val="single" w:sz="4" w:space="0" w:color="auto"/>
              <w:left w:val="nil"/>
              <w:bottom w:val="single" w:sz="4" w:space="0" w:color="auto"/>
              <w:right w:val="single" w:sz="4" w:space="0" w:color="auto"/>
            </w:tcBorders>
            <w:vAlign w:val="center"/>
          </w:tcPr>
          <w:p w14:paraId="654BC46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0,02</w:t>
            </w:r>
          </w:p>
        </w:tc>
        <w:tc>
          <w:tcPr>
            <w:tcW w:w="1063" w:type="dxa"/>
            <w:tcBorders>
              <w:top w:val="single" w:sz="4" w:space="0" w:color="auto"/>
              <w:left w:val="nil"/>
              <w:bottom w:val="single" w:sz="4" w:space="0" w:color="auto"/>
              <w:right w:val="single" w:sz="4" w:space="0" w:color="auto"/>
            </w:tcBorders>
            <w:vAlign w:val="center"/>
          </w:tcPr>
          <w:p w14:paraId="26BA06A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0,02</w:t>
            </w:r>
          </w:p>
        </w:tc>
        <w:tc>
          <w:tcPr>
            <w:tcW w:w="992" w:type="dxa"/>
            <w:tcBorders>
              <w:top w:val="single" w:sz="4" w:space="0" w:color="auto"/>
              <w:left w:val="nil"/>
              <w:bottom w:val="single" w:sz="4" w:space="0" w:color="auto"/>
              <w:right w:val="single" w:sz="4" w:space="0" w:color="auto"/>
            </w:tcBorders>
            <w:vAlign w:val="center"/>
          </w:tcPr>
          <w:p w14:paraId="499DCB5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0,02</w:t>
            </w:r>
          </w:p>
        </w:tc>
        <w:tc>
          <w:tcPr>
            <w:tcW w:w="514" w:type="dxa"/>
            <w:tcBorders>
              <w:top w:val="single" w:sz="4" w:space="0" w:color="auto"/>
              <w:left w:val="nil"/>
              <w:bottom w:val="single" w:sz="4" w:space="0" w:color="auto"/>
              <w:right w:val="single" w:sz="4" w:space="0" w:color="auto"/>
            </w:tcBorders>
            <w:vAlign w:val="center"/>
          </w:tcPr>
          <w:p w14:paraId="458FD6C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5865D5DE" w14:textId="77777777" w:rsidTr="002B176E">
        <w:trPr>
          <w:trHeight w:val="20"/>
          <w:jc w:val="center"/>
        </w:trPr>
        <w:tc>
          <w:tcPr>
            <w:tcW w:w="2004" w:type="dxa"/>
            <w:vMerge/>
            <w:tcBorders>
              <w:left w:val="single" w:sz="4" w:space="0" w:color="auto"/>
              <w:right w:val="single" w:sz="4" w:space="0" w:color="auto"/>
            </w:tcBorders>
            <w:vAlign w:val="center"/>
          </w:tcPr>
          <w:p w14:paraId="43A65E76"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p>
        </w:tc>
        <w:tc>
          <w:tcPr>
            <w:tcW w:w="2551" w:type="dxa"/>
            <w:tcBorders>
              <w:top w:val="single" w:sz="4" w:space="0" w:color="auto"/>
              <w:left w:val="nil"/>
              <w:bottom w:val="single" w:sz="4" w:space="0" w:color="auto"/>
              <w:right w:val="single" w:sz="4" w:space="0" w:color="auto"/>
            </w:tcBorders>
            <w:vAlign w:val="center"/>
            <w:hideMark/>
          </w:tcPr>
          <w:p w14:paraId="6082AA35"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val="x-none" w:eastAsia="ru-RU"/>
              </w:rPr>
              <w:t>Удельный расход тепловой энергии зданиями и помещениями здравоохранения и социального обслуживания населения</w:t>
            </w:r>
          </w:p>
        </w:tc>
        <w:tc>
          <w:tcPr>
            <w:tcW w:w="851" w:type="dxa"/>
            <w:tcBorders>
              <w:top w:val="single" w:sz="4" w:space="0" w:color="auto"/>
              <w:left w:val="nil"/>
              <w:bottom w:val="single" w:sz="4" w:space="0" w:color="auto"/>
              <w:right w:val="single" w:sz="4" w:space="0" w:color="auto"/>
            </w:tcBorders>
            <w:vAlign w:val="center"/>
            <w:hideMark/>
          </w:tcPr>
          <w:p w14:paraId="0FC8AF3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Гкал/</w:t>
            </w:r>
            <w:proofErr w:type="spellStart"/>
            <w:r w:rsidRPr="000916D3">
              <w:rPr>
                <w:rFonts w:ascii="Times New Roman" w:eastAsia="Times New Roman" w:hAnsi="Times New Roman" w:cs="Times New Roman"/>
                <w:sz w:val="20"/>
                <w:szCs w:val="20"/>
                <w:lang w:eastAsia="ru-RU"/>
              </w:rPr>
              <w:t>кв.м</w:t>
            </w:r>
            <w:proofErr w:type="spellEnd"/>
          </w:p>
        </w:tc>
        <w:tc>
          <w:tcPr>
            <w:tcW w:w="992" w:type="dxa"/>
            <w:tcBorders>
              <w:top w:val="single" w:sz="4" w:space="0" w:color="auto"/>
              <w:left w:val="nil"/>
              <w:bottom w:val="single" w:sz="4" w:space="0" w:color="auto"/>
              <w:right w:val="single" w:sz="4" w:space="0" w:color="auto"/>
            </w:tcBorders>
            <w:vAlign w:val="center"/>
          </w:tcPr>
          <w:p w14:paraId="20F5888D"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0,22</w:t>
            </w:r>
          </w:p>
        </w:tc>
        <w:tc>
          <w:tcPr>
            <w:tcW w:w="992" w:type="dxa"/>
            <w:tcBorders>
              <w:top w:val="single" w:sz="4" w:space="0" w:color="auto"/>
              <w:left w:val="nil"/>
              <w:bottom w:val="single" w:sz="4" w:space="0" w:color="auto"/>
              <w:right w:val="single" w:sz="4" w:space="0" w:color="auto"/>
            </w:tcBorders>
            <w:vAlign w:val="center"/>
          </w:tcPr>
          <w:p w14:paraId="068440F9"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0,22</w:t>
            </w:r>
          </w:p>
        </w:tc>
        <w:tc>
          <w:tcPr>
            <w:tcW w:w="1063" w:type="dxa"/>
            <w:tcBorders>
              <w:top w:val="single" w:sz="4" w:space="0" w:color="auto"/>
              <w:left w:val="nil"/>
              <w:bottom w:val="single" w:sz="4" w:space="0" w:color="auto"/>
              <w:right w:val="single" w:sz="4" w:space="0" w:color="auto"/>
            </w:tcBorders>
            <w:vAlign w:val="center"/>
          </w:tcPr>
          <w:p w14:paraId="1ABD4955"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0,22</w:t>
            </w:r>
          </w:p>
        </w:tc>
        <w:tc>
          <w:tcPr>
            <w:tcW w:w="992" w:type="dxa"/>
            <w:tcBorders>
              <w:top w:val="single" w:sz="4" w:space="0" w:color="auto"/>
              <w:left w:val="nil"/>
              <w:bottom w:val="single" w:sz="4" w:space="0" w:color="auto"/>
              <w:right w:val="single" w:sz="4" w:space="0" w:color="auto"/>
            </w:tcBorders>
            <w:vAlign w:val="center"/>
          </w:tcPr>
          <w:p w14:paraId="6AB2F02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0,22</w:t>
            </w:r>
          </w:p>
        </w:tc>
        <w:tc>
          <w:tcPr>
            <w:tcW w:w="514" w:type="dxa"/>
            <w:tcBorders>
              <w:top w:val="single" w:sz="4" w:space="0" w:color="auto"/>
              <w:left w:val="nil"/>
              <w:bottom w:val="single" w:sz="4" w:space="0" w:color="auto"/>
              <w:right w:val="single" w:sz="4" w:space="0" w:color="auto"/>
            </w:tcBorders>
            <w:vAlign w:val="center"/>
          </w:tcPr>
          <w:p w14:paraId="6DB51EA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57C62F9C" w14:textId="77777777" w:rsidTr="002B176E">
        <w:trPr>
          <w:trHeight w:val="20"/>
          <w:jc w:val="center"/>
        </w:trPr>
        <w:tc>
          <w:tcPr>
            <w:tcW w:w="2004" w:type="dxa"/>
            <w:vMerge/>
            <w:tcBorders>
              <w:left w:val="single" w:sz="4" w:space="0" w:color="auto"/>
              <w:right w:val="single" w:sz="4" w:space="0" w:color="auto"/>
            </w:tcBorders>
            <w:vAlign w:val="center"/>
          </w:tcPr>
          <w:p w14:paraId="55CA8063"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p>
        </w:tc>
        <w:tc>
          <w:tcPr>
            <w:tcW w:w="2551" w:type="dxa"/>
            <w:tcBorders>
              <w:top w:val="nil"/>
              <w:left w:val="nil"/>
              <w:bottom w:val="single" w:sz="4" w:space="0" w:color="auto"/>
              <w:right w:val="single" w:sz="4" w:space="0" w:color="auto"/>
            </w:tcBorders>
            <w:vAlign w:val="center"/>
            <w:hideMark/>
          </w:tcPr>
          <w:p w14:paraId="54AC2E87"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Удельный расход электрической энергии зданиями и помещениями здравоохранения и социального обслуживания населения </w:t>
            </w:r>
          </w:p>
        </w:tc>
        <w:tc>
          <w:tcPr>
            <w:tcW w:w="851" w:type="dxa"/>
            <w:tcBorders>
              <w:top w:val="nil"/>
              <w:left w:val="nil"/>
              <w:bottom w:val="single" w:sz="4" w:space="0" w:color="auto"/>
              <w:right w:val="single" w:sz="4" w:space="0" w:color="auto"/>
            </w:tcBorders>
            <w:vAlign w:val="center"/>
            <w:hideMark/>
          </w:tcPr>
          <w:p w14:paraId="6C81E5B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roofErr w:type="spellStart"/>
            <w:r w:rsidRPr="000916D3">
              <w:rPr>
                <w:rFonts w:ascii="Times New Roman" w:eastAsia="Times New Roman" w:hAnsi="Times New Roman" w:cs="Times New Roman"/>
                <w:sz w:val="20"/>
                <w:szCs w:val="20"/>
                <w:lang w:eastAsia="ru-RU"/>
              </w:rPr>
              <w:t>кВт·ч</w:t>
            </w:r>
            <w:proofErr w:type="spellEnd"/>
            <w:r w:rsidRPr="000916D3">
              <w:rPr>
                <w:rFonts w:ascii="Times New Roman" w:eastAsia="Times New Roman" w:hAnsi="Times New Roman" w:cs="Times New Roman"/>
                <w:sz w:val="20"/>
                <w:szCs w:val="20"/>
                <w:lang w:eastAsia="ru-RU"/>
              </w:rPr>
              <w:t>/</w:t>
            </w:r>
            <w:proofErr w:type="spellStart"/>
            <w:r w:rsidRPr="000916D3">
              <w:rPr>
                <w:rFonts w:ascii="Times New Roman" w:eastAsia="Times New Roman" w:hAnsi="Times New Roman" w:cs="Times New Roman"/>
                <w:sz w:val="20"/>
                <w:szCs w:val="20"/>
                <w:lang w:eastAsia="ru-RU"/>
              </w:rPr>
              <w:t>кв.м</w:t>
            </w:r>
            <w:proofErr w:type="spellEnd"/>
          </w:p>
        </w:tc>
        <w:tc>
          <w:tcPr>
            <w:tcW w:w="992" w:type="dxa"/>
            <w:tcBorders>
              <w:top w:val="nil"/>
              <w:left w:val="nil"/>
              <w:bottom w:val="single" w:sz="4" w:space="0" w:color="auto"/>
              <w:right w:val="single" w:sz="4" w:space="0" w:color="auto"/>
            </w:tcBorders>
            <w:vAlign w:val="center"/>
            <w:hideMark/>
          </w:tcPr>
          <w:p w14:paraId="4E562379"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0,05</w:t>
            </w:r>
          </w:p>
        </w:tc>
        <w:tc>
          <w:tcPr>
            <w:tcW w:w="992" w:type="dxa"/>
            <w:tcBorders>
              <w:top w:val="nil"/>
              <w:left w:val="nil"/>
              <w:bottom w:val="single" w:sz="4" w:space="0" w:color="auto"/>
              <w:right w:val="single" w:sz="4" w:space="0" w:color="auto"/>
            </w:tcBorders>
            <w:vAlign w:val="center"/>
          </w:tcPr>
          <w:p w14:paraId="599BC72D"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0,05</w:t>
            </w:r>
          </w:p>
        </w:tc>
        <w:tc>
          <w:tcPr>
            <w:tcW w:w="1063" w:type="dxa"/>
            <w:tcBorders>
              <w:top w:val="nil"/>
              <w:left w:val="nil"/>
              <w:bottom w:val="single" w:sz="4" w:space="0" w:color="auto"/>
              <w:right w:val="single" w:sz="4" w:space="0" w:color="auto"/>
            </w:tcBorders>
            <w:vAlign w:val="center"/>
          </w:tcPr>
          <w:p w14:paraId="4834EA9B"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0,05</w:t>
            </w:r>
          </w:p>
        </w:tc>
        <w:tc>
          <w:tcPr>
            <w:tcW w:w="992" w:type="dxa"/>
            <w:tcBorders>
              <w:top w:val="nil"/>
              <w:left w:val="nil"/>
              <w:bottom w:val="single" w:sz="4" w:space="0" w:color="auto"/>
              <w:right w:val="single" w:sz="4" w:space="0" w:color="auto"/>
            </w:tcBorders>
            <w:vAlign w:val="center"/>
          </w:tcPr>
          <w:p w14:paraId="31190D4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0,05</w:t>
            </w:r>
          </w:p>
        </w:tc>
        <w:tc>
          <w:tcPr>
            <w:tcW w:w="514" w:type="dxa"/>
            <w:tcBorders>
              <w:top w:val="single" w:sz="4" w:space="0" w:color="auto"/>
              <w:left w:val="nil"/>
              <w:bottom w:val="single" w:sz="4" w:space="0" w:color="auto"/>
              <w:right w:val="single" w:sz="4" w:space="0" w:color="auto"/>
            </w:tcBorders>
            <w:vAlign w:val="center"/>
          </w:tcPr>
          <w:p w14:paraId="292050BD"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1FA87D68" w14:textId="77777777" w:rsidTr="002B176E">
        <w:trPr>
          <w:trHeight w:val="20"/>
          <w:jc w:val="center"/>
        </w:trPr>
        <w:tc>
          <w:tcPr>
            <w:tcW w:w="2004" w:type="dxa"/>
            <w:vMerge/>
            <w:tcBorders>
              <w:left w:val="single" w:sz="4" w:space="0" w:color="auto"/>
              <w:right w:val="single" w:sz="4" w:space="0" w:color="auto"/>
            </w:tcBorders>
            <w:vAlign w:val="center"/>
          </w:tcPr>
          <w:p w14:paraId="691D626A"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p>
        </w:tc>
        <w:tc>
          <w:tcPr>
            <w:tcW w:w="2551" w:type="dxa"/>
            <w:vMerge w:val="restart"/>
            <w:tcBorders>
              <w:top w:val="nil"/>
              <w:left w:val="single" w:sz="4" w:space="0" w:color="auto"/>
              <w:bottom w:val="single" w:sz="4" w:space="0" w:color="000000"/>
              <w:right w:val="single" w:sz="4" w:space="0" w:color="auto"/>
            </w:tcBorders>
            <w:vAlign w:val="center"/>
            <w:hideMark/>
          </w:tcPr>
          <w:p w14:paraId="2755682E"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Объем потребления дизельного и иного топлива, мазута, природного газа, тепловой энергии, электрической энергии и воды муниципальным учреждением </w:t>
            </w:r>
          </w:p>
        </w:tc>
        <w:tc>
          <w:tcPr>
            <w:tcW w:w="851" w:type="dxa"/>
            <w:tcBorders>
              <w:top w:val="nil"/>
              <w:left w:val="nil"/>
              <w:bottom w:val="single" w:sz="4" w:space="0" w:color="auto"/>
              <w:right w:val="single" w:sz="4" w:space="0" w:color="auto"/>
            </w:tcBorders>
            <w:vAlign w:val="center"/>
            <w:hideMark/>
          </w:tcPr>
          <w:p w14:paraId="128A873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тыс. рублей (вода)</w:t>
            </w:r>
          </w:p>
        </w:tc>
        <w:tc>
          <w:tcPr>
            <w:tcW w:w="992" w:type="dxa"/>
            <w:tcBorders>
              <w:top w:val="nil"/>
              <w:left w:val="nil"/>
              <w:bottom w:val="single" w:sz="4" w:space="0" w:color="auto"/>
              <w:right w:val="single" w:sz="4" w:space="0" w:color="auto"/>
            </w:tcBorders>
            <w:vAlign w:val="center"/>
            <w:hideMark/>
          </w:tcPr>
          <w:p w14:paraId="67727FB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13713,61</w:t>
            </w:r>
          </w:p>
        </w:tc>
        <w:tc>
          <w:tcPr>
            <w:tcW w:w="992" w:type="dxa"/>
            <w:tcBorders>
              <w:top w:val="nil"/>
              <w:left w:val="nil"/>
              <w:bottom w:val="single" w:sz="4" w:space="0" w:color="auto"/>
              <w:right w:val="single" w:sz="4" w:space="0" w:color="auto"/>
            </w:tcBorders>
            <w:vAlign w:val="center"/>
            <w:hideMark/>
          </w:tcPr>
          <w:p w14:paraId="2E9B0399"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13699,90</w:t>
            </w:r>
          </w:p>
        </w:tc>
        <w:tc>
          <w:tcPr>
            <w:tcW w:w="1063" w:type="dxa"/>
            <w:tcBorders>
              <w:top w:val="nil"/>
              <w:left w:val="nil"/>
              <w:bottom w:val="single" w:sz="4" w:space="0" w:color="auto"/>
              <w:right w:val="single" w:sz="4" w:space="0" w:color="auto"/>
            </w:tcBorders>
            <w:vAlign w:val="center"/>
            <w:hideMark/>
          </w:tcPr>
          <w:p w14:paraId="0BE5D62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13686,20</w:t>
            </w:r>
          </w:p>
        </w:tc>
        <w:tc>
          <w:tcPr>
            <w:tcW w:w="992" w:type="dxa"/>
            <w:tcBorders>
              <w:top w:val="nil"/>
              <w:left w:val="nil"/>
              <w:bottom w:val="single" w:sz="4" w:space="0" w:color="auto"/>
              <w:right w:val="single" w:sz="4" w:space="0" w:color="auto"/>
            </w:tcBorders>
            <w:vAlign w:val="center"/>
            <w:hideMark/>
          </w:tcPr>
          <w:p w14:paraId="0B56752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13672,51</w:t>
            </w:r>
          </w:p>
        </w:tc>
        <w:tc>
          <w:tcPr>
            <w:tcW w:w="514" w:type="dxa"/>
            <w:tcBorders>
              <w:top w:val="single" w:sz="4" w:space="0" w:color="auto"/>
              <w:left w:val="nil"/>
              <w:bottom w:val="single" w:sz="4" w:space="0" w:color="auto"/>
              <w:right w:val="single" w:sz="4" w:space="0" w:color="auto"/>
            </w:tcBorders>
            <w:vAlign w:val="center"/>
            <w:hideMark/>
          </w:tcPr>
          <w:p w14:paraId="0ED86BB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04CE2832" w14:textId="77777777" w:rsidTr="002B176E">
        <w:trPr>
          <w:trHeight w:val="20"/>
          <w:jc w:val="center"/>
        </w:trPr>
        <w:tc>
          <w:tcPr>
            <w:tcW w:w="2004" w:type="dxa"/>
            <w:vMerge/>
            <w:tcBorders>
              <w:left w:val="single" w:sz="4" w:space="0" w:color="auto"/>
              <w:right w:val="single" w:sz="4" w:space="0" w:color="auto"/>
            </w:tcBorders>
            <w:vAlign w:val="center"/>
          </w:tcPr>
          <w:p w14:paraId="1DDFCE48"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2DF96F48"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vAlign w:val="center"/>
            <w:hideMark/>
          </w:tcPr>
          <w:p w14:paraId="552EEFCD"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roofErr w:type="spellStart"/>
            <w:r w:rsidRPr="000916D3">
              <w:rPr>
                <w:rFonts w:ascii="Times New Roman" w:eastAsia="Times New Roman" w:hAnsi="Times New Roman" w:cs="Times New Roman"/>
                <w:sz w:val="20"/>
                <w:szCs w:val="20"/>
                <w:lang w:eastAsia="ru-RU"/>
              </w:rPr>
              <w:t>т.у.т</w:t>
            </w:r>
            <w:proofErr w:type="spellEnd"/>
          </w:p>
        </w:tc>
        <w:tc>
          <w:tcPr>
            <w:tcW w:w="992" w:type="dxa"/>
            <w:tcBorders>
              <w:top w:val="nil"/>
              <w:left w:val="nil"/>
              <w:bottom w:val="single" w:sz="4" w:space="0" w:color="auto"/>
              <w:right w:val="single" w:sz="4" w:space="0" w:color="auto"/>
            </w:tcBorders>
            <w:vAlign w:val="center"/>
            <w:hideMark/>
          </w:tcPr>
          <w:p w14:paraId="04B272B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6832,78</w:t>
            </w:r>
          </w:p>
        </w:tc>
        <w:tc>
          <w:tcPr>
            <w:tcW w:w="992" w:type="dxa"/>
            <w:tcBorders>
              <w:top w:val="nil"/>
              <w:left w:val="nil"/>
              <w:bottom w:val="single" w:sz="4" w:space="0" w:color="auto"/>
              <w:right w:val="single" w:sz="4" w:space="0" w:color="auto"/>
            </w:tcBorders>
            <w:vAlign w:val="center"/>
            <w:hideMark/>
          </w:tcPr>
          <w:p w14:paraId="4CE80896"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6825,95</w:t>
            </w:r>
          </w:p>
        </w:tc>
        <w:tc>
          <w:tcPr>
            <w:tcW w:w="1063" w:type="dxa"/>
            <w:tcBorders>
              <w:top w:val="nil"/>
              <w:left w:val="nil"/>
              <w:bottom w:val="single" w:sz="4" w:space="0" w:color="auto"/>
              <w:right w:val="single" w:sz="4" w:space="0" w:color="auto"/>
            </w:tcBorders>
            <w:vAlign w:val="center"/>
            <w:hideMark/>
          </w:tcPr>
          <w:p w14:paraId="7C9E331D"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6819,12</w:t>
            </w:r>
          </w:p>
        </w:tc>
        <w:tc>
          <w:tcPr>
            <w:tcW w:w="992" w:type="dxa"/>
            <w:tcBorders>
              <w:top w:val="nil"/>
              <w:left w:val="nil"/>
              <w:bottom w:val="single" w:sz="4" w:space="0" w:color="auto"/>
              <w:right w:val="single" w:sz="4" w:space="0" w:color="auto"/>
            </w:tcBorders>
            <w:vAlign w:val="center"/>
            <w:hideMark/>
          </w:tcPr>
          <w:p w14:paraId="5C1BCA75"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6812,30</w:t>
            </w:r>
          </w:p>
        </w:tc>
        <w:tc>
          <w:tcPr>
            <w:tcW w:w="514" w:type="dxa"/>
            <w:tcBorders>
              <w:top w:val="single" w:sz="4" w:space="0" w:color="auto"/>
              <w:left w:val="nil"/>
              <w:bottom w:val="single" w:sz="4" w:space="0" w:color="auto"/>
              <w:right w:val="single" w:sz="4" w:space="0" w:color="auto"/>
            </w:tcBorders>
            <w:vAlign w:val="center"/>
          </w:tcPr>
          <w:p w14:paraId="3132CC2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23F18392" w14:textId="77777777" w:rsidTr="002B176E">
        <w:trPr>
          <w:trHeight w:val="20"/>
          <w:jc w:val="center"/>
        </w:trPr>
        <w:tc>
          <w:tcPr>
            <w:tcW w:w="2004" w:type="dxa"/>
            <w:vMerge/>
            <w:tcBorders>
              <w:left w:val="single" w:sz="4" w:space="0" w:color="auto"/>
              <w:right w:val="single" w:sz="4" w:space="0" w:color="auto"/>
            </w:tcBorders>
            <w:vAlign w:val="center"/>
          </w:tcPr>
          <w:p w14:paraId="73E8B298"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p>
        </w:tc>
        <w:tc>
          <w:tcPr>
            <w:tcW w:w="2551" w:type="dxa"/>
            <w:tcBorders>
              <w:top w:val="nil"/>
              <w:left w:val="single" w:sz="4" w:space="0" w:color="auto"/>
              <w:bottom w:val="single" w:sz="4" w:space="0" w:color="auto"/>
              <w:right w:val="single" w:sz="4" w:space="0" w:color="auto"/>
            </w:tcBorders>
            <w:vAlign w:val="center"/>
          </w:tcPr>
          <w:p w14:paraId="41186668"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 xml:space="preserve">Количество выявленных бесхозяйных объектов </w:t>
            </w:r>
            <w:r w:rsidRPr="000916D3">
              <w:rPr>
                <w:rFonts w:ascii="Times New Roman" w:eastAsia="Times New Roman" w:hAnsi="Times New Roman" w:cs="Times New Roman"/>
                <w:sz w:val="20"/>
                <w:szCs w:val="20"/>
                <w:lang w:eastAsia="ru-RU"/>
              </w:rPr>
              <w:lastRenderedPageBreak/>
              <w:t>недвижимого имущества, используемых для передачи электрической и тепловой энергии, газа, воды</w:t>
            </w:r>
          </w:p>
        </w:tc>
        <w:tc>
          <w:tcPr>
            <w:tcW w:w="851" w:type="dxa"/>
            <w:tcBorders>
              <w:top w:val="nil"/>
              <w:left w:val="nil"/>
              <w:bottom w:val="single" w:sz="4" w:space="0" w:color="auto"/>
              <w:right w:val="single" w:sz="4" w:space="0" w:color="auto"/>
            </w:tcBorders>
            <w:vAlign w:val="center"/>
          </w:tcPr>
          <w:p w14:paraId="601D80E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lastRenderedPageBreak/>
              <w:t>шт.</w:t>
            </w:r>
          </w:p>
        </w:tc>
        <w:tc>
          <w:tcPr>
            <w:tcW w:w="992" w:type="dxa"/>
            <w:tcBorders>
              <w:top w:val="nil"/>
              <w:left w:val="nil"/>
              <w:bottom w:val="single" w:sz="4" w:space="0" w:color="auto"/>
              <w:right w:val="single" w:sz="4" w:space="0" w:color="auto"/>
            </w:tcBorders>
            <w:vAlign w:val="center"/>
          </w:tcPr>
          <w:p w14:paraId="66E788BE" w14:textId="43CAC928" w:rsidR="007C2D3E" w:rsidRPr="000916D3" w:rsidRDefault="00FE5155" w:rsidP="00EF126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992" w:type="dxa"/>
            <w:tcBorders>
              <w:top w:val="nil"/>
              <w:left w:val="nil"/>
              <w:bottom w:val="single" w:sz="4" w:space="0" w:color="auto"/>
              <w:right w:val="single" w:sz="4" w:space="0" w:color="auto"/>
            </w:tcBorders>
            <w:vAlign w:val="center"/>
          </w:tcPr>
          <w:p w14:paraId="5B75C4E7" w14:textId="452441E0" w:rsidR="007C2D3E" w:rsidRPr="000916D3" w:rsidRDefault="00AD5CEA" w:rsidP="00EF126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63" w:type="dxa"/>
            <w:tcBorders>
              <w:top w:val="nil"/>
              <w:left w:val="nil"/>
              <w:bottom w:val="single" w:sz="4" w:space="0" w:color="auto"/>
              <w:right w:val="single" w:sz="4" w:space="0" w:color="auto"/>
            </w:tcBorders>
            <w:vAlign w:val="center"/>
          </w:tcPr>
          <w:p w14:paraId="500FB0A0" w14:textId="6C2DED4E" w:rsidR="007C2D3E" w:rsidRPr="000916D3" w:rsidRDefault="00AD5CEA" w:rsidP="00EF126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992" w:type="dxa"/>
            <w:tcBorders>
              <w:top w:val="nil"/>
              <w:left w:val="nil"/>
              <w:bottom w:val="single" w:sz="4" w:space="0" w:color="auto"/>
              <w:right w:val="single" w:sz="4" w:space="0" w:color="auto"/>
            </w:tcBorders>
            <w:vAlign w:val="center"/>
          </w:tcPr>
          <w:p w14:paraId="04F7DAB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w:t>
            </w:r>
          </w:p>
        </w:tc>
        <w:tc>
          <w:tcPr>
            <w:tcW w:w="514" w:type="dxa"/>
            <w:tcBorders>
              <w:top w:val="single" w:sz="4" w:space="0" w:color="auto"/>
              <w:left w:val="nil"/>
              <w:bottom w:val="single" w:sz="4" w:space="0" w:color="auto"/>
              <w:right w:val="single" w:sz="4" w:space="0" w:color="auto"/>
            </w:tcBorders>
            <w:vAlign w:val="center"/>
          </w:tcPr>
          <w:p w14:paraId="338F851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6412D7C6" w14:textId="77777777" w:rsidTr="002B176E">
        <w:trPr>
          <w:trHeight w:val="910"/>
          <w:jc w:val="center"/>
        </w:trPr>
        <w:tc>
          <w:tcPr>
            <w:tcW w:w="2004" w:type="dxa"/>
            <w:vMerge/>
            <w:tcBorders>
              <w:left w:val="single" w:sz="4" w:space="0" w:color="auto"/>
              <w:bottom w:val="single" w:sz="4" w:space="0" w:color="auto"/>
              <w:right w:val="single" w:sz="4" w:space="0" w:color="auto"/>
            </w:tcBorders>
            <w:vAlign w:val="center"/>
          </w:tcPr>
          <w:p w14:paraId="03514512"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p>
        </w:tc>
        <w:tc>
          <w:tcPr>
            <w:tcW w:w="2551" w:type="dxa"/>
            <w:tcBorders>
              <w:top w:val="nil"/>
              <w:left w:val="single" w:sz="4" w:space="0" w:color="auto"/>
              <w:bottom w:val="single" w:sz="4" w:space="0" w:color="auto"/>
              <w:right w:val="single" w:sz="4" w:space="0" w:color="auto"/>
            </w:tcBorders>
            <w:vAlign w:val="center"/>
          </w:tcPr>
          <w:p w14:paraId="5FD36C86"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Количество бесхозяйных объектов, переданных ресурсоснабжающим организациям</w:t>
            </w:r>
          </w:p>
        </w:tc>
        <w:tc>
          <w:tcPr>
            <w:tcW w:w="851" w:type="dxa"/>
            <w:tcBorders>
              <w:top w:val="nil"/>
              <w:left w:val="nil"/>
              <w:bottom w:val="single" w:sz="4" w:space="0" w:color="auto"/>
              <w:right w:val="single" w:sz="4" w:space="0" w:color="auto"/>
            </w:tcBorders>
            <w:vAlign w:val="center"/>
          </w:tcPr>
          <w:p w14:paraId="4CF7383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vAlign w:val="center"/>
          </w:tcPr>
          <w:p w14:paraId="43352153" w14:textId="02292444" w:rsidR="007C2D3E" w:rsidRPr="000916D3" w:rsidRDefault="00FE5155" w:rsidP="00EF126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992" w:type="dxa"/>
            <w:tcBorders>
              <w:top w:val="nil"/>
              <w:left w:val="nil"/>
              <w:bottom w:val="single" w:sz="4" w:space="0" w:color="auto"/>
              <w:right w:val="single" w:sz="4" w:space="0" w:color="auto"/>
            </w:tcBorders>
            <w:vAlign w:val="center"/>
          </w:tcPr>
          <w:p w14:paraId="684C4A96" w14:textId="44C66CF8" w:rsidR="007C2D3E" w:rsidRPr="000916D3" w:rsidRDefault="00AD5CEA" w:rsidP="00EF126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63" w:type="dxa"/>
            <w:tcBorders>
              <w:top w:val="nil"/>
              <w:left w:val="nil"/>
              <w:bottom w:val="single" w:sz="4" w:space="0" w:color="auto"/>
              <w:right w:val="single" w:sz="4" w:space="0" w:color="auto"/>
            </w:tcBorders>
            <w:vAlign w:val="center"/>
          </w:tcPr>
          <w:p w14:paraId="51D649BD" w14:textId="7D094653" w:rsidR="007C2D3E" w:rsidRPr="000916D3" w:rsidRDefault="00AD5CEA" w:rsidP="00EF126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992" w:type="dxa"/>
            <w:tcBorders>
              <w:top w:val="nil"/>
              <w:left w:val="nil"/>
              <w:bottom w:val="single" w:sz="4" w:space="0" w:color="auto"/>
              <w:right w:val="single" w:sz="4" w:space="0" w:color="auto"/>
            </w:tcBorders>
            <w:vAlign w:val="center"/>
          </w:tcPr>
          <w:p w14:paraId="24D7AB0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w:t>
            </w:r>
          </w:p>
        </w:tc>
        <w:tc>
          <w:tcPr>
            <w:tcW w:w="514" w:type="dxa"/>
            <w:tcBorders>
              <w:top w:val="single" w:sz="4" w:space="0" w:color="auto"/>
              <w:left w:val="nil"/>
              <w:bottom w:val="single" w:sz="4" w:space="0" w:color="auto"/>
              <w:right w:val="single" w:sz="4" w:space="0" w:color="auto"/>
            </w:tcBorders>
            <w:vAlign w:val="center"/>
          </w:tcPr>
          <w:p w14:paraId="00CA184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4B385695" w14:textId="77777777" w:rsidTr="002B176E">
        <w:trPr>
          <w:trHeight w:val="20"/>
          <w:jc w:val="center"/>
        </w:trPr>
        <w:tc>
          <w:tcPr>
            <w:tcW w:w="2004" w:type="dxa"/>
            <w:tcBorders>
              <w:left w:val="single" w:sz="4" w:space="0" w:color="auto"/>
              <w:bottom w:val="single" w:sz="4" w:space="0" w:color="auto"/>
              <w:right w:val="single" w:sz="4" w:space="0" w:color="auto"/>
            </w:tcBorders>
            <w:vAlign w:val="center"/>
          </w:tcPr>
          <w:p w14:paraId="41ECC1AA"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r w:rsidRPr="000916D3">
              <w:rPr>
                <w:rFonts w:ascii="Times New Roman" w:eastAsia="Times New Roman" w:hAnsi="Times New Roman" w:cs="Times New Roman"/>
                <w:bCs/>
                <w:sz w:val="20"/>
                <w:szCs w:val="20"/>
                <w:lang w:eastAsia="ru-RU"/>
              </w:rPr>
              <w:t>Стимулирование производителей энергетических ресурсов, организаций, осуществляющих передачу энергетических ресурсов, проведению мероприятий по энергосбережению, повышению энергетической эффективности и сокращению потерь энергетических ресурсов</w:t>
            </w:r>
          </w:p>
        </w:tc>
        <w:tc>
          <w:tcPr>
            <w:tcW w:w="2551" w:type="dxa"/>
            <w:tcBorders>
              <w:top w:val="nil"/>
              <w:left w:val="single" w:sz="4" w:space="0" w:color="auto"/>
              <w:bottom w:val="single" w:sz="4" w:space="0" w:color="auto"/>
              <w:right w:val="single" w:sz="4" w:space="0" w:color="auto"/>
            </w:tcBorders>
            <w:vAlign w:val="center"/>
          </w:tcPr>
          <w:p w14:paraId="32CE69EE" w14:textId="3C94CD0E" w:rsidR="007C2D3E" w:rsidRPr="000916D3" w:rsidRDefault="00B24673" w:rsidP="00EF126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Объем </w:t>
            </w:r>
            <w:r w:rsidR="007C2D3E" w:rsidRPr="000916D3">
              <w:rPr>
                <w:rFonts w:ascii="Times New Roman" w:eastAsia="Times New Roman" w:hAnsi="Times New Roman" w:cs="Times New Roman"/>
                <w:sz w:val="20"/>
                <w:szCs w:val="20"/>
                <w:lang w:eastAsia="ru-RU"/>
              </w:rPr>
              <w:t>дополнительных бюджетных ассигнований на организацию бесперебойной работы объектов тепло-, водосн</w:t>
            </w:r>
            <w:r>
              <w:rPr>
                <w:rFonts w:ascii="Times New Roman" w:eastAsia="Times New Roman" w:hAnsi="Times New Roman" w:cs="Times New Roman"/>
                <w:sz w:val="20"/>
                <w:szCs w:val="20"/>
                <w:lang w:eastAsia="ru-RU"/>
              </w:rPr>
              <w:t>абжения и водоотведения</w:t>
            </w:r>
          </w:p>
        </w:tc>
        <w:tc>
          <w:tcPr>
            <w:tcW w:w="851" w:type="dxa"/>
            <w:tcBorders>
              <w:top w:val="nil"/>
              <w:left w:val="nil"/>
              <w:bottom w:val="single" w:sz="4" w:space="0" w:color="auto"/>
              <w:right w:val="single" w:sz="4" w:space="0" w:color="auto"/>
            </w:tcBorders>
            <w:vAlign w:val="center"/>
          </w:tcPr>
          <w:p w14:paraId="33C29AC4"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Тыс. руб.</w:t>
            </w:r>
          </w:p>
        </w:tc>
        <w:tc>
          <w:tcPr>
            <w:tcW w:w="992" w:type="dxa"/>
            <w:tcBorders>
              <w:top w:val="nil"/>
              <w:left w:val="nil"/>
              <w:bottom w:val="single" w:sz="4" w:space="0" w:color="auto"/>
              <w:right w:val="single" w:sz="4" w:space="0" w:color="auto"/>
            </w:tcBorders>
            <w:vAlign w:val="center"/>
          </w:tcPr>
          <w:p w14:paraId="4BB819B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13105,60</w:t>
            </w:r>
          </w:p>
        </w:tc>
        <w:tc>
          <w:tcPr>
            <w:tcW w:w="992" w:type="dxa"/>
            <w:tcBorders>
              <w:top w:val="nil"/>
              <w:left w:val="nil"/>
              <w:bottom w:val="single" w:sz="4" w:space="0" w:color="auto"/>
              <w:right w:val="single" w:sz="4" w:space="0" w:color="auto"/>
            </w:tcBorders>
            <w:vAlign w:val="center"/>
          </w:tcPr>
          <w:p w14:paraId="70C0148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13145,44</w:t>
            </w:r>
          </w:p>
        </w:tc>
        <w:tc>
          <w:tcPr>
            <w:tcW w:w="1063" w:type="dxa"/>
            <w:tcBorders>
              <w:top w:val="nil"/>
              <w:left w:val="nil"/>
              <w:bottom w:val="single" w:sz="4" w:space="0" w:color="auto"/>
              <w:right w:val="single" w:sz="4" w:space="0" w:color="auto"/>
            </w:tcBorders>
            <w:vAlign w:val="center"/>
          </w:tcPr>
          <w:p w14:paraId="13E0EAC5"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14171,37</w:t>
            </w:r>
          </w:p>
        </w:tc>
        <w:tc>
          <w:tcPr>
            <w:tcW w:w="992" w:type="dxa"/>
            <w:tcBorders>
              <w:top w:val="nil"/>
              <w:left w:val="nil"/>
              <w:bottom w:val="single" w:sz="4" w:space="0" w:color="auto"/>
              <w:right w:val="single" w:sz="4" w:space="0" w:color="auto"/>
            </w:tcBorders>
            <w:vAlign w:val="center"/>
          </w:tcPr>
          <w:p w14:paraId="369B4C2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14171,37</w:t>
            </w:r>
          </w:p>
        </w:tc>
        <w:tc>
          <w:tcPr>
            <w:tcW w:w="514" w:type="dxa"/>
            <w:tcBorders>
              <w:top w:val="single" w:sz="4" w:space="0" w:color="auto"/>
              <w:left w:val="nil"/>
              <w:bottom w:val="single" w:sz="4" w:space="0" w:color="auto"/>
              <w:right w:val="single" w:sz="4" w:space="0" w:color="auto"/>
            </w:tcBorders>
            <w:vAlign w:val="center"/>
          </w:tcPr>
          <w:p w14:paraId="7EC4492E"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3B5A11FC" w14:textId="77777777" w:rsidTr="002B176E">
        <w:trPr>
          <w:trHeight w:val="20"/>
          <w:jc w:val="center"/>
        </w:trPr>
        <w:tc>
          <w:tcPr>
            <w:tcW w:w="2004" w:type="dxa"/>
            <w:tcBorders>
              <w:left w:val="single" w:sz="4" w:space="0" w:color="auto"/>
              <w:bottom w:val="single" w:sz="4" w:space="0" w:color="auto"/>
              <w:right w:val="single" w:sz="4" w:space="0" w:color="auto"/>
            </w:tcBorders>
            <w:vAlign w:val="center"/>
          </w:tcPr>
          <w:p w14:paraId="4B5E691F"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r w:rsidRPr="000916D3">
              <w:rPr>
                <w:rFonts w:ascii="Times New Roman" w:eastAsia="Times New Roman" w:hAnsi="Times New Roman" w:cs="Times New Roman"/>
                <w:bCs/>
                <w:sz w:val="20"/>
                <w:szCs w:val="20"/>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2551" w:type="dxa"/>
            <w:tcBorders>
              <w:top w:val="nil"/>
              <w:left w:val="single" w:sz="4" w:space="0" w:color="auto"/>
              <w:bottom w:val="single" w:sz="4" w:space="0" w:color="auto"/>
              <w:right w:val="single" w:sz="4" w:space="0" w:color="auto"/>
            </w:tcBorders>
            <w:vAlign w:val="center"/>
          </w:tcPr>
          <w:p w14:paraId="7FF39FAD" w14:textId="7C1BC642" w:rsidR="007C2D3E" w:rsidRPr="000916D3" w:rsidRDefault="007C2D3E" w:rsidP="00B24673">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Количество размещенных информационных материалов по вопросу популяризации вторичных энергетических ресурсов и возобновляемых источников энергии в средствах массовой информации.</w:t>
            </w:r>
          </w:p>
        </w:tc>
        <w:tc>
          <w:tcPr>
            <w:tcW w:w="851" w:type="dxa"/>
            <w:tcBorders>
              <w:top w:val="nil"/>
              <w:left w:val="nil"/>
              <w:bottom w:val="single" w:sz="4" w:space="0" w:color="auto"/>
              <w:right w:val="single" w:sz="4" w:space="0" w:color="auto"/>
            </w:tcBorders>
            <w:vAlign w:val="center"/>
          </w:tcPr>
          <w:p w14:paraId="4041B2BF"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vAlign w:val="center"/>
          </w:tcPr>
          <w:p w14:paraId="33732FD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vAlign w:val="center"/>
          </w:tcPr>
          <w:p w14:paraId="64FE240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w:t>
            </w:r>
          </w:p>
        </w:tc>
        <w:tc>
          <w:tcPr>
            <w:tcW w:w="1063" w:type="dxa"/>
            <w:tcBorders>
              <w:top w:val="nil"/>
              <w:left w:val="nil"/>
              <w:bottom w:val="single" w:sz="4" w:space="0" w:color="auto"/>
              <w:right w:val="single" w:sz="4" w:space="0" w:color="auto"/>
            </w:tcBorders>
            <w:vAlign w:val="center"/>
          </w:tcPr>
          <w:p w14:paraId="04B8850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w:t>
            </w:r>
          </w:p>
        </w:tc>
        <w:tc>
          <w:tcPr>
            <w:tcW w:w="992" w:type="dxa"/>
            <w:tcBorders>
              <w:top w:val="nil"/>
              <w:left w:val="nil"/>
              <w:bottom w:val="single" w:sz="4" w:space="0" w:color="auto"/>
              <w:right w:val="single" w:sz="4" w:space="0" w:color="auto"/>
            </w:tcBorders>
            <w:vAlign w:val="center"/>
          </w:tcPr>
          <w:p w14:paraId="35D4DDC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w:t>
            </w:r>
          </w:p>
        </w:tc>
        <w:tc>
          <w:tcPr>
            <w:tcW w:w="514" w:type="dxa"/>
            <w:tcBorders>
              <w:top w:val="single" w:sz="4" w:space="0" w:color="auto"/>
              <w:left w:val="nil"/>
              <w:bottom w:val="single" w:sz="4" w:space="0" w:color="auto"/>
              <w:right w:val="single" w:sz="4" w:space="0" w:color="auto"/>
            </w:tcBorders>
            <w:vAlign w:val="center"/>
          </w:tcPr>
          <w:p w14:paraId="424DBD0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0036B82C" w14:textId="77777777" w:rsidTr="002B176E">
        <w:trPr>
          <w:trHeight w:val="20"/>
          <w:jc w:val="center"/>
        </w:trPr>
        <w:tc>
          <w:tcPr>
            <w:tcW w:w="2004" w:type="dxa"/>
            <w:tcBorders>
              <w:top w:val="single" w:sz="4" w:space="0" w:color="auto"/>
              <w:left w:val="single" w:sz="4" w:space="0" w:color="auto"/>
              <w:bottom w:val="single" w:sz="4" w:space="0" w:color="auto"/>
              <w:right w:val="single" w:sz="4" w:space="0" w:color="auto"/>
            </w:tcBorders>
            <w:vAlign w:val="center"/>
          </w:tcPr>
          <w:p w14:paraId="0970B2DD" w14:textId="77777777" w:rsidR="007C2D3E" w:rsidRPr="000916D3" w:rsidRDefault="007C2D3E" w:rsidP="00EF126D">
            <w:pPr>
              <w:spacing w:after="0" w:line="240" w:lineRule="auto"/>
              <w:rPr>
                <w:rFonts w:ascii="Times New Roman" w:eastAsia="Times New Roman" w:hAnsi="Times New Roman" w:cs="Times New Roman"/>
                <w:bCs/>
                <w:sz w:val="20"/>
                <w:szCs w:val="20"/>
                <w:lang w:eastAsia="ru-RU"/>
              </w:rPr>
            </w:pPr>
            <w:r w:rsidRPr="000916D3">
              <w:rPr>
                <w:rFonts w:ascii="Times New Roman" w:eastAsia="Calibri" w:hAnsi="Times New Roman" w:cs="Times New Roman"/>
                <w:bCs/>
                <w:sz w:val="20"/>
                <w:szCs w:val="20"/>
              </w:rPr>
              <w:t>Энергосбережение и повышение энергетической эффективности в транспортном комплексе</w:t>
            </w:r>
          </w:p>
        </w:tc>
        <w:tc>
          <w:tcPr>
            <w:tcW w:w="2551" w:type="dxa"/>
            <w:tcBorders>
              <w:top w:val="single" w:sz="4" w:space="0" w:color="auto"/>
              <w:left w:val="nil"/>
              <w:bottom w:val="single" w:sz="4" w:space="0" w:color="auto"/>
              <w:right w:val="single" w:sz="4" w:space="0" w:color="auto"/>
            </w:tcBorders>
            <w:vAlign w:val="center"/>
          </w:tcPr>
          <w:p w14:paraId="438A723F"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w:t>
            </w:r>
          </w:p>
        </w:tc>
        <w:tc>
          <w:tcPr>
            <w:tcW w:w="851" w:type="dxa"/>
            <w:tcBorders>
              <w:top w:val="single" w:sz="4" w:space="0" w:color="auto"/>
              <w:left w:val="nil"/>
              <w:bottom w:val="single" w:sz="4" w:space="0" w:color="auto"/>
              <w:right w:val="single" w:sz="4" w:space="0" w:color="auto"/>
            </w:tcBorders>
            <w:vAlign w:val="center"/>
          </w:tcPr>
          <w:p w14:paraId="314DA9F0"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единиц</w:t>
            </w:r>
          </w:p>
        </w:tc>
        <w:tc>
          <w:tcPr>
            <w:tcW w:w="992" w:type="dxa"/>
            <w:tcBorders>
              <w:top w:val="single" w:sz="4" w:space="0" w:color="auto"/>
              <w:left w:val="nil"/>
              <w:bottom w:val="single" w:sz="4" w:space="0" w:color="auto"/>
              <w:right w:val="single" w:sz="4" w:space="0" w:color="auto"/>
            </w:tcBorders>
            <w:vAlign w:val="center"/>
          </w:tcPr>
          <w:p w14:paraId="0B7D27DE"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7</w:t>
            </w:r>
          </w:p>
        </w:tc>
        <w:tc>
          <w:tcPr>
            <w:tcW w:w="992" w:type="dxa"/>
            <w:tcBorders>
              <w:top w:val="single" w:sz="4" w:space="0" w:color="auto"/>
              <w:left w:val="nil"/>
              <w:bottom w:val="single" w:sz="4" w:space="0" w:color="auto"/>
              <w:right w:val="single" w:sz="4" w:space="0" w:color="auto"/>
            </w:tcBorders>
            <w:vAlign w:val="center"/>
          </w:tcPr>
          <w:p w14:paraId="5B6F34A8"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8</w:t>
            </w:r>
          </w:p>
        </w:tc>
        <w:tc>
          <w:tcPr>
            <w:tcW w:w="1063" w:type="dxa"/>
            <w:tcBorders>
              <w:top w:val="single" w:sz="4" w:space="0" w:color="auto"/>
              <w:left w:val="nil"/>
              <w:bottom w:val="single" w:sz="4" w:space="0" w:color="auto"/>
              <w:right w:val="single" w:sz="4" w:space="0" w:color="auto"/>
            </w:tcBorders>
            <w:vAlign w:val="center"/>
          </w:tcPr>
          <w:p w14:paraId="5443F609"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9</w:t>
            </w:r>
          </w:p>
        </w:tc>
        <w:tc>
          <w:tcPr>
            <w:tcW w:w="992" w:type="dxa"/>
            <w:tcBorders>
              <w:top w:val="single" w:sz="4" w:space="0" w:color="auto"/>
              <w:left w:val="nil"/>
              <w:bottom w:val="single" w:sz="4" w:space="0" w:color="auto"/>
              <w:right w:val="single" w:sz="4" w:space="0" w:color="auto"/>
            </w:tcBorders>
            <w:vAlign w:val="center"/>
          </w:tcPr>
          <w:p w14:paraId="4E428B6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10</w:t>
            </w:r>
          </w:p>
        </w:tc>
        <w:tc>
          <w:tcPr>
            <w:tcW w:w="514" w:type="dxa"/>
            <w:tcBorders>
              <w:top w:val="single" w:sz="4" w:space="0" w:color="auto"/>
              <w:left w:val="nil"/>
              <w:bottom w:val="single" w:sz="4" w:space="0" w:color="auto"/>
              <w:right w:val="single" w:sz="4" w:space="0" w:color="auto"/>
            </w:tcBorders>
            <w:vAlign w:val="center"/>
          </w:tcPr>
          <w:p w14:paraId="69EB3AA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r w:rsidR="007C2D3E" w:rsidRPr="000916D3" w14:paraId="68AEF175" w14:textId="77777777" w:rsidTr="002B176E">
        <w:trPr>
          <w:trHeight w:val="20"/>
          <w:jc w:val="center"/>
        </w:trPr>
        <w:tc>
          <w:tcPr>
            <w:tcW w:w="2004" w:type="dxa"/>
            <w:tcBorders>
              <w:top w:val="single" w:sz="4" w:space="0" w:color="auto"/>
              <w:left w:val="single" w:sz="4" w:space="0" w:color="auto"/>
              <w:bottom w:val="single" w:sz="4" w:space="0" w:color="auto"/>
              <w:right w:val="single" w:sz="4" w:space="0" w:color="auto"/>
            </w:tcBorders>
            <w:vAlign w:val="center"/>
          </w:tcPr>
          <w:p w14:paraId="4E4421BC" w14:textId="77777777" w:rsidR="007C2D3E" w:rsidRPr="000916D3" w:rsidRDefault="007C2D3E" w:rsidP="00EF126D">
            <w:pPr>
              <w:spacing w:after="0" w:line="240" w:lineRule="auto"/>
              <w:rPr>
                <w:rFonts w:ascii="Times New Roman" w:eastAsia="Calibri" w:hAnsi="Times New Roman" w:cs="Times New Roman"/>
                <w:bCs/>
                <w:sz w:val="20"/>
                <w:szCs w:val="20"/>
              </w:rPr>
            </w:pPr>
            <w:r w:rsidRPr="000916D3">
              <w:rPr>
                <w:rFonts w:ascii="Times New Roman" w:eastAsia="Calibri" w:hAnsi="Times New Roman" w:cs="Times New Roman"/>
                <w:sz w:val="20"/>
                <w:szCs w:val="20"/>
                <w:lang w:eastAsia="ru-RU"/>
              </w:rPr>
              <w:t>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2551" w:type="dxa"/>
            <w:tcBorders>
              <w:top w:val="single" w:sz="4" w:space="0" w:color="auto"/>
              <w:left w:val="nil"/>
              <w:bottom w:val="single" w:sz="4" w:space="0" w:color="auto"/>
              <w:right w:val="single" w:sz="4" w:space="0" w:color="auto"/>
            </w:tcBorders>
            <w:vAlign w:val="center"/>
          </w:tcPr>
          <w:p w14:paraId="26CF1A84" w14:textId="77777777" w:rsidR="007C2D3E" w:rsidRPr="000916D3" w:rsidRDefault="007C2D3E" w:rsidP="00EF126D">
            <w:pPr>
              <w:spacing w:after="0" w:line="240" w:lineRule="auto"/>
              <w:rPr>
                <w:rFonts w:ascii="Times New Roman" w:eastAsia="Times New Roman" w:hAnsi="Times New Roman" w:cs="Times New Roman"/>
                <w:sz w:val="20"/>
                <w:szCs w:val="20"/>
                <w:lang w:eastAsia="ru-RU"/>
              </w:rPr>
            </w:pPr>
            <w:r w:rsidRPr="000916D3">
              <w:rPr>
                <w:rFonts w:ascii="Times New Roman" w:eastAsia="Calibri" w:hAnsi="Times New Roman" w:cs="Times New Roman"/>
                <w:color w:val="000000"/>
                <w:sz w:val="20"/>
                <w:szCs w:val="20"/>
              </w:rPr>
              <w:t>Количество размещенных новостных материалов о требованиях законодательства об энергосбережении и о повышении энергетической эффективности, об указанных в Программе мероприятиях и о способах энергосбережения и повышениях энергетической эффективности, другой информации по энергосбережению</w:t>
            </w:r>
          </w:p>
        </w:tc>
        <w:tc>
          <w:tcPr>
            <w:tcW w:w="851" w:type="dxa"/>
            <w:tcBorders>
              <w:top w:val="single" w:sz="4" w:space="0" w:color="auto"/>
              <w:left w:val="nil"/>
              <w:bottom w:val="single" w:sz="4" w:space="0" w:color="auto"/>
              <w:right w:val="single" w:sz="4" w:space="0" w:color="auto"/>
            </w:tcBorders>
            <w:vAlign w:val="center"/>
          </w:tcPr>
          <w:p w14:paraId="72390D6C"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vAlign w:val="center"/>
          </w:tcPr>
          <w:p w14:paraId="11C4CF6A"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w:t>
            </w:r>
          </w:p>
        </w:tc>
        <w:tc>
          <w:tcPr>
            <w:tcW w:w="992" w:type="dxa"/>
            <w:tcBorders>
              <w:top w:val="single" w:sz="4" w:space="0" w:color="auto"/>
              <w:left w:val="nil"/>
              <w:bottom w:val="single" w:sz="4" w:space="0" w:color="auto"/>
              <w:right w:val="single" w:sz="4" w:space="0" w:color="auto"/>
            </w:tcBorders>
            <w:vAlign w:val="center"/>
          </w:tcPr>
          <w:p w14:paraId="4655CDA1"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1</w:t>
            </w:r>
          </w:p>
        </w:tc>
        <w:tc>
          <w:tcPr>
            <w:tcW w:w="1063" w:type="dxa"/>
            <w:tcBorders>
              <w:top w:val="single" w:sz="4" w:space="0" w:color="auto"/>
              <w:left w:val="nil"/>
              <w:bottom w:val="single" w:sz="4" w:space="0" w:color="auto"/>
              <w:right w:val="single" w:sz="4" w:space="0" w:color="auto"/>
            </w:tcBorders>
            <w:vAlign w:val="center"/>
          </w:tcPr>
          <w:p w14:paraId="64BE753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w:t>
            </w:r>
          </w:p>
        </w:tc>
        <w:tc>
          <w:tcPr>
            <w:tcW w:w="992" w:type="dxa"/>
            <w:tcBorders>
              <w:top w:val="single" w:sz="4" w:space="0" w:color="auto"/>
              <w:left w:val="nil"/>
              <w:bottom w:val="single" w:sz="4" w:space="0" w:color="auto"/>
              <w:right w:val="single" w:sz="4" w:space="0" w:color="auto"/>
            </w:tcBorders>
            <w:vAlign w:val="center"/>
          </w:tcPr>
          <w:p w14:paraId="79A30BF3"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r w:rsidRPr="000916D3">
              <w:rPr>
                <w:rFonts w:ascii="Times New Roman" w:eastAsia="Times New Roman" w:hAnsi="Times New Roman" w:cs="Times New Roman"/>
                <w:sz w:val="20"/>
                <w:szCs w:val="20"/>
                <w:lang w:eastAsia="ru-RU"/>
              </w:rPr>
              <w:t>2</w:t>
            </w:r>
          </w:p>
        </w:tc>
        <w:tc>
          <w:tcPr>
            <w:tcW w:w="514" w:type="dxa"/>
            <w:tcBorders>
              <w:top w:val="single" w:sz="4" w:space="0" w:color="auto"/>
              <w:left w:val="nil"/>
              <w:bottom w:val="single" w:sz="4" w:space="0" w:color="auto"/>
              <w:right w:val="single" w:sz="4" w:space="0" w:color="auto"/>
            </w:tcBorders>
            <w:vAlign w:val="center"/>
          </w:tcPr>
          <w:p w14:paraId="7F0E7517" w14:textId="77777777" w:rsidR="007C2D3E" w:rsidRPr="000916D3" w:rsidRDefault="007C2D3E" w:rsidP="00EF126D">
            <w:pPr>
              <w:spacing w:after="0" w:line="240" w:lineRule="auto"/>
              <w:jc w:val="center"/>
              <w:rPr>
                <w:rFonts w:ascii="Times New Roman" w:eastAsia="Times New Roman" w:hAnsi="Times New Roman" w:cs="Times New Roman"/>
                <w:sz w:val="20"/>
                <w:szCs w:val="20"/>
                <w:lang w:eastAsia="ru-RU"/>
              </w:rPr>
            </w:pPr>
          </w:p>
        </w:tc>
      </w:tr>
    </w:tbl>
    <w:p w14:paraId="22867BA9" w14:textId="1A720A52" w:rsidR="007C2D3E" w:rsidRDefault="007C2D3E">
      <w:pPr>
        <w:rPr>
          <w:rFonts w:ascii="Times New Roman" w:eastAsia="Calibri" w:hAnsi="Times New Roman" w:cs="Times New Roman"/>
          <w:b/>
          <w:bCs/>
          <w:sz w:val="24"/>
          <w:szCs w:val="24"/>
          <w:lang w:eastAsia="ru-RU"/>
        </w:rPr>
      </w:pPr>
    </w:p>
    <w:bookmarkEnd w:id="14"/>
    <w:p w14:paraId="414ACA83" w14:textId="3FD77D0C" w:rsidR="00FE38B6" w:rsidRDefault="00FE38B6" w:rsidP="00FE38B6">
      <w:pPr>
        <w:spacing w:after="0" w:line="240" w:lineRule="auto"/>
        <w:ind w:firstLine="567"/>
        <w:jc w:val="center"/>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lastRenderedPageBreak/>
        <w:t xml:space="preserve">4. Основные мероприятия муниципальной программы </w:t>
      </w:r>
    </w:p>
    <w:p w14:paraId="6D47DE40" w14:textId="77777777" w:rsidR="00FE38B6" w:rsidRPr="00B13477" w:rsidRDefault="00FE38B6" w:rsidP="00FE38B6">
      <w:pPr>
        <w:spacing w:after="0" w:line="240" w:lineRule="auto"/>
        <w:ind w:firstLine="567"/>
        <w:jc w:val="center"/>
        <w:rPr>
          <w:rFonts w:ascii="Times New Roman" w:eastAsia="Times New Roman" w:hAnsi="Times New Roman" w:cs="Times New Roman"/>
          <w:b/>
          <w:bCs/>
          <w:sz w:val="24"/>
          <w:szCs w:val="24"/>
          <w:lang w:eastAsia="ru-RU"/>
        </w:rPr>
      </w:pPr>
    </w:p>
    <w:tbl>
      <w:tblPr>
        <w:tblStyle w:val="af3"/>
        <w:tblW w:w="10031" w:type="dxa"/>
        <w:tblLayout w:type="fixed"/>
        <w:tblCellMar>
          <w:top w:w="108" w:type="dxa"/>
          <w:left w:w="108" w:type="dxa"/>
          <w:bottom w:w="108" w:type="dxa"/>
          <w:right w:w="108" w:type="dxa"/>
        </w:tblCellMar>
        <w:tblLook w:val="04A0" w:firstRow="1" w:lastRow="0" w:firstColumn="1" w:lastColumn="0" w:noHBand="0" w:noVBand="1"/>
      </w:tblPr>
      <w:tblGrid>
        <w:gridCol w:w="3369"/>
        <w:gridCol w:w="2551"/>
        <w:gridCol w:w="1276"/>
        <w:gridCol w:w="2835"/>
      </w:tblGrid>
      <w:tr w:rsidR="00FE38B6" w:rsidRPr="00907115" w14:paraId="5BDDD1DC" w14:textId="77777777" w:rsidTr="00EF126D">
        <w:tc>
          <w:tcPr>
            <w:tcW w:w="3369" w:type="dxa"/>
            <w:vAlign w:val="center"/>
          </w:tcPr>
          <w:p w14:paraId="79263535"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Наименование основного мероприятия</w:t>
            </w:r>
          </w:p>
        </w:tc>
        <w:tc>
          <w:tcPr>
            <w:tcW w:w="2551" w:type="dxa"/>
            <w:vAlign w:val="center"/>
          </w:tcPr>
          <w:p w14:paraId="49D42B1D"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Заказчик (заказчик-координатор), ответственный</w:t>
            </w:r>
          </w:p>
          <w:p w14:paraId="6B86D0EC"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за привлечение средств, исполнители программных мероприятий</w:t>
            </w:r>
          </w:p>
        </w:tc>
        <w:tc>
          <w:tcPr>
            <w:tcW w:w="1276" w:type="dxa"/>
            <w:vAlign w:val="center"/>
          </w:tcPr>
          <w:p w14:paraId="2E09E253"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Срок реализации</w:t>
            </w:r>
          </w:p>
        </w:tc>
        <w:tc>
          <w:tcPr>
            <w:tcW w:w="2835" w:type="dxa"/>
            <w:vAlign w:val="center"/>
          </w:tcPr>
          <w:p w14:paraId="4C3C55E8"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Ожидаемый результат</w:t>
            </w:r>
          </w:p>
          <w:p w14:paraId="41B87142"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(краткое описание)</w:t>
            </w:r>
          </w:p>
        </w:tc>
      </w:tr>
      <w:tr w:rsidR="00FE38B6" w:rsidRPr="00907115" w14:paraId="1A7EF9B2" w14:textId="77777777" w:rsidTr="00EF126D">
        <w:trPr>
          <w:trHeight w:val="560"/>
        </w:trPr>
        <w:tc>
          <w:tcPr>
            <w:tcW w:w="10031" w:type="dxa"/>
            <w:gridSpan w:val="4"/>
            <w:vAlign w:val="center"/>
          </w:tcPr>
          <w:p w14:paraId="67C8B970" w14:textId="77777777" w:rsidR="00FE38B6" w:rsidRPr="00907115" w:rsidRDefault="00FE38B6" w:rsidP="00EF126D">
            <w:pPr>
              <w:jc w:val="both"/>
              <w:rPr>
                <w:rFonts w:cs="Times New Roman"/>
                <w:sz w:val="20"/>
                <w:szCs w:val="20"/>
                <w:lang w:val="ru-RU" w:eastAsia="ru-RU"/>
              </w:rPr>
            </w:pPr>
            <w:r w:rsidRPr="00907115">
              <w:rPr>
                <w:rFonts w:cs="Times New Roman"/>
                <w:sz w:val="20"/>
                <w:szCs w:val="20"/>
                <w:lang w:val="ru-RU" w:eastAsia="ru-RU"/>
              </w:rPr>
              <w:t>Цель: обеспечение уровня энергобезопасности за счет модернизации, реконструкции и строительства новых инженерных систем и сетей; снижение аварийности инженерной инфраструктуры и потерь энергоресурсов при их производстве и транспортировке.</w:t>
            </w:r>
          </w:p>
        </w:tc>
      </w:tr>
      <w:tr w:rsidR="00FE38B6" w:rsidRPr="00907115" w14:paraId="26B00F04" w14:textId="77777777" w:rsidTr="00EF126D">
        <w:trPr>
          <w:trHeight w:val="219"/>
        </w:trPr>
        <w:tc>
          <w:tcPr>
            <w:tcW w:w="10031" w:type="dxa"/>
            <w:gridSpan w:val="4"/>
            <w:vAlign w:val="center"/>
          </w:tcPr>
          <w:p w14:paraId="143DECBF" w14:textId="77777777" w:rsidR="00FE38B6" w:rsidRPr="00907115" w:rsidRDefault="00FE38B6" w:rsidP="00FE38B6">
            <w:pPr>
              <w:pStyle w:val="a9"/>
              <w:numPr>
                <w:ilvl w:val="0"/>
                <w:numId w:val="22"/>
              </w:numPr>
              <w:tabs>
                <w:tab w:val="left" w:pos="240"/>
              </w:tabs>
              <w:spacing w:after="0" w:line="240" w:lineRule="auto"/>
              <w:ind w:left="0" w:firstLine="0"/>
              <w:rPr>
                <w:rFonts w:cs="Times New Roman"/>
                <w:kern w:val="0"/>
                <w:sz w:val="20"/>
                <w:szCs w:val="20"/>
                <w:lang w:val="ru-RU" w:eastAsia="ru-RU"/>
                <w14:ligatures w14:val="none"/>
              </w:rPr>
            </w:pPr>
            <w:r>
              <w:rPr>
                <w:rFonts w:cs="Times New Roman"/>
                <w:sz w:val="20"/>
                <w:szCs w:val="20"/>
                <w:lang w:val="ru-RU"/>
              </w:rPr>
              <w:t xml:space="preserve">Энергосбережение и повышение энергетической эффективности жилищного фонда </w:t>
            </w:r>
          </w:p>
        </w:tc>
      </w:tr>
      <w:tr w:rsidR="00FE38B6" w:rsidRPr="00907115" w14:paraId="71ABED59" w14:textId="77777777" w:rsidTr="00EF126D">
        <w:tc>
          <w:tcPr>
            <w:tcW w:w="3369" w:type="dxa"/>
            <w:vAlign w:val="center"/>
          </w:tcPr>
          <w:p w14:paraId="4B3CC5B3" w14:textId="77777777" w:rsidR="00FE38B6" w:rsidRPr="00706BB2" w:rsidRDefault="00FE38B6" w:rsidP="00FE38B6">
            <w:pPr>
              <w:pStyle w:val="a9"/>
              <w:numPr>
                <w:ilvl w:val="1"/>
                <w:numId w:val="22"/>
              </w:numPr>
              <w:tabs>
                <w:tab w:val="left" w:pos="426"/>
              </w:tabs>
              <w:spacing w:after="0" w:line="240" w:lineRule="auto"/>
              <w:ind w:left="0" w:firstLine="0"/>
              <w:rPr>
                <w:rFonts w:cs="Times New Roman"/>
                <w:bCs/>
                <w:sz w:val="20"/>
                <w:szCs w:val="20"/>
                <w:lang w:val="ru-RU" w:eastAsia="ru-RU"/>
              </w:rPr>
            </w:pPr>
            <w:r w:rsidRPr="001E1327">
              <w:rPr>
                <w:rFonts w:cs="Times New Roman"/>
                <w:bCs/>
                <w:sz w:val="20"/>
                <w:szCs w:val="20"/>
                <w:lang w:val="ru-RU" w:eastAsia="ru-RU"/>
              </w:rPr>
              <w:t>Проведение разъяснительной работы с гражданами, по</w:t>
            </w:r>
            <w:r>
              <w:rPr>
                <w:rFonts w:cs="Times New Roman"/>
                <w:bCs/>
                <w:sz w:val="20"/>
                <w:szCs w:val="20"/>
                <w:lang w:val="ru-RU" w:eastAsia="ru-RU"/>
              </w:rPr>
              <w:t xml:space="preserve"> </w:t>
            </w:r>
            <w:r w:rsidRPr="001E1327">
              <w:rPr>
                <w:rFonts w:cs="Times New Roman"/>
                <w:bCs/>
                <w:sz w:val="20"/>
                <w:szCs w:val="20"/>
                <w:lang w:val="ru-RU" w:eastAsia="ru-RU"/>
              </w:rPr>
              <w:t>оснащению жилых</w:t>
            </w:r>
            <w:r>
              <w:rPr>
                <w:rFonts w:cs="Times New Roman"/>
                <w:bCs/>
                <w:sz w:val="20"/>
                <w:szCs w:val="20"/>
                <w:lang w:val="ru-RU" w:eastAsia="ru-RU"/>
              </w:rPr>
              <w:t xml:space="preserve"> </w:t>
            </w:r>
            <w:r w:rsidRPr="001E1327">
              <w:rPr>
                <w:rFonts w:cs="Times New Roman"/>
                <w:bCs/>
                <w:sz w:val="20"/>
                <w:szCs w:val="20"/>
                <w:lang w:val="ru-RU" w:eastAsia="ru-RU"/>
              </w:rPr>
              <w:t>домов в жилищном</w:t>
            </w:r>
            <w:r>
              <w:rPr>
                <w:rFonts w:cs="Times New Roman"/>
                <w:bCs/>
                <w:sz w:val="20"/>
                <w:szCs w:val="20"/>
                <w:lang w:val="ru-RU" w:eastAsia="ru-RU"/>
              </w:rPr>
              <w:t xml:space="preserve"> </w:t>
            </w:r>
            <w:r w:rsidRPr="001E1327">
              <w:rPr>
                <w:rFonts w:cs="Times New Roman"/>
                <w:bCs/>
                <w:sz w:val="20"/>
                <w:szCs w:val="20"/>
                <w:lang w:val="ru-RU" w:eastAsia="ru-RU"/>
              </w:rPr>
              <w:t>фонде приборами учета</w:t>
            </w:r>
            <w:r>
              <w:rPr>
                <w:rFonts w:cs="Times New Roman"/>
                <w:bCs/>
                <w:sz w:val="20"/>
                <w:szCs w:val="20"/>
                <w:lang w:val="ru-RU" w:eastAsia="ru-RU"/>
              </w:rPr>
              <w:t xml:space="preserve"> (в том числе интеллектуальными приборами учета, автоматизированными системами и системами диспетчеризации) </w:t>
            </w:r>
          </w:p>
        </w:tc>
        <w:tc>
          <w:tcPr>
            <w:tcW w:w="2551" w:type="dxa"/>
            <w:vAlign w:val="center"/>
          </w:tcPr>
          <w:p w14:paraId="7579352C" w14:textId="77777777" w:rsidR="00FE38B6" w:rsidRPr="00B5046F"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r>
              <w:rPr>
                <w:rFonts w:cs="Times New Roman"/>
                <w:sz w:val="20"/>
                <w:szCs w:val="20"/>
                <w:lang w:val="ru-RU" w:eastAsia="ru-RU"/>
              </w:rPr>
              <w:t>,</w:t>
            </w:r>
            <w:r w:rsidRPr="00B5046F">
              <w:rPr>
                <w:lang w:val="ru-RU"/>
              </w:rPr>
              <w:t xml:space="preserve"> </w:t>
            </w:r>
            <w:r w:rsidRPr="00B5046F">
              <w:rPr>
                <w:rFonts w:cs="Times New Roman"/>
                <w:sz w:val="20"/>
                <w:szCs w:val="20"/>
                <w:lang w:val="ru-RU" w:eastAsia="ru-RU"/>
              </w:rPr>
              <w:t>Управляющие компании, ТСЖ, ТСН</w:t>
            </w:r>
          </w:p>
        </w:tc>
        <w:tc>
          <w:tcPr>
            <w:tcW w:w="1276" w:type="dxa"/>
            <w:vAlign w:val="center"/>
          </w:tcPr>
          <w:p w14:paraId="45F9CE52" w14:textId="77777777" w:rsidR="00FE38B6" w:rsidRPr="00907115" w:rsidRDefault="00FE38B6" w:rsidP="00EF126D">
            <w:pPr>
              <w:jc w:val="center"/>
              <w:rPr>
                <w:rFonts w:cs="Times New Roman"/>
                <w:sz w:val="20"/>
                <w:szCs w:val="20"/>
                <w:lang w:eastAsia="ru-RU"/>
              </w:rPr>
            </w:pPr>
            <w:r w:rsidRPr="00907115">
              <w:rPr>
                <w:rFonts w:cs="Times New Roman"/>
                <w:sz w:val="20"/>
                <w:szCs w:val="20"/>
                <w:lang w:val="ru-RU" w:eastAsia="ru-RU"/>
              </w:rPr>
              <w:t>2026-2028</w:t>
            </w:r>
          </w:p>
        </w:tc>
        <w:tc>
          <w:tcPr>
            <w:tcW w:w="2835" w:type="dxa"/>
            <w:vAlign w:val="center"/>
          </w:tcPr>
          <w:p w14:paraId="1B6D0B04" w14:textId="77777777" w:rsidR="00FE38B6" w:rsidRPr="00EB112B" w:rsidRDefault="00FE38B6" w:rsidP="00EF126D">
            <w:pPr>
              <w:rPr>
                <w:rFonts w:cs="Times New Roman"/>
                <w:sz w:val="20"/>
                <w:szCs w:val="20"/>
                <w:lang w:val="ru-RU" w:eastAsia="ru-RU"/>
              </w:rPr>
            </w:pPr>
            <w:r w:rsidRPr="00EB112B">
              <w:rPr>
                <w:rFonts w:cs="Times New Roman"/>
                <w:sz w:val="20"/>
                <w:szCs w:val="20"/>
                <w:lang w:val="ru-RU" w:eastAsia="ru-RU"/>
              </w:rPr>
              <w:t>Оптимизация потребления и неконтролируемого расхода тепловой энергии до показателей:</w:t>
            </w:r>
          </w:p>
          <w:p w14:paraId="414C4928" w14:textId="77777777" w:rsidR="00FE38B6" w:rsidRPr="00EB112B" w:rsidRDefault="00FE38B6" w:rsidP="00EF126D">
            <w:pPr>
              <w:rPr>
                <w:rFonts w:cs="Times New Roman"/>
                <w:sz w:val="20"/>
                <w:szCs w:val="20"/>
                <w:lang w:val="ru-RU" w:eastAsia="ru-RU"/>
              </w:rPr>
            </w:pPr>
            <w:r w:rsidRPr="00EB112B">
              <w:rPr>
                <w:rFonts w:cs="Times New Roman"/>
                <w:sz w:val="20"/>
                <w:szCs w:val="20"/>
                <w:lang w:val="ru-RU" w:eastAsia="ru-RU"/>
              </w:rPr>
              <w:t>- тепловой энергии - 195,68 Гкал/</w:t>
            </w:r>
            <w:proofErr w:type="spellStart"/>
            <w:r w:rsidRPr="00EB112B">
              <w:rPr>
                <w:rFonts w:cs="Times New Roman"/>
                <w:sz w:val="20"/>
                <w:szCs w:val="20"/>
                <w:lang w:val="ru-RU" w:eastAsia="ru-RU"/>
              </w:rPr>
              <w:t>кв.м</w:t>
            </w:r>
            <w:proofErr w:type="spellEnd"/>
            <w:r w:rsidRPr="00EB112B">
              <w:rPr>
                <w:rFonts w:cs="Times New Roman"/>
                <w:sz w:val="20"/>
                <w:szCs w:val="20"/>
                <w:lang w:val="ru-RU" w:eastAsia="ru-RU"/>
              </w:rPr>
              <w:t>;</w:t>
            </w:r>
          </w:p>
          <w:p w14:paraId="269F5FEB" w14:textId="77777777" w:rsidR="00FE38B6" w:rsidRPr="00EB112B" w:rsidRDefault="00FE38B6" w:rsidP="00EF126D">
            <w:pPr>
              <w:rPr>
                <w:rFonts w:cs="Times New Roman"/>
                <w:sz w:val="20"/>
                <w:szCs w:val="20"/>
                <w:lang w:val="ru-RU" w:eastAsia="ru-RU"/>
              </w:rPr>
            </w:pPr>
            <w:r w:rsidRPr="00EB112B">
              <w:rPr>
                <w:rFonts w:cs="Times New Roman"/>
                <w:sz w:val="20"/>
                <w:szCs w:val="20"/>
                <w:lang w:val="ru-RU" w:eastAsia="ru-RU"/>
              </w:rPr>
              <w:t xml:space="preserve">- холодной воды в многоквартирных домах (в расчете на 1 жителя)  -25,78 </w:t>
            </w:r>
            <w:proofErr w:type="spellStart"/>
            <w:r w:rsidRPr="00EB112B">
              <w:rPr>
                <w:rFonts w:cs="Times New Roman"/>
                <w:sz w:val="20"/>
                <w:szCs w:val="20"/>
                <w:lang w:val="ru-RU" w:eastAsia="ru-RU"/>
              </w:rPr>
              <w:t>куб.м</w:t>
            </w:r>
            <w:proofErr w:type="spellEnd"/>
            <w:r w:rsidRPr="00EB112B">
              <w:rPr>
                <w:rFonts w:cs="Times New Roman"/>
                <w:sz w:val="20"/>
                <w:szCs w:val="20"/>
                <w:lang w:val="ru-RU" w:eastAsia="ru-RU"/>
              </w:rPr>
              <w:t>/чел;</w:t>
            </w:r>
          </w:p>
          <w:p w14:paraId="4B2F92C9" w14:textId="77777777" w:rsidR="00FE38B6" w:rsidRPr="00EB112B" w:rsidRDefault="00FE38B6" w:rsidP="00EF126D">
            <w:pPr>
              <w:rPr>
                <w:rFonts w:cs="Times New Roman"/>
                <w:sz w:val="20"/>
                <w:szCs w:val="20"/>
                <w:lang w:val="ru-RU" w:eastAsia="ru-RU"/>
              </w:rPr>
            </w:pPr>
            <w:r w:rsidRPr="00EB112B">
              <w:rPr>
                <w:rFonts w:cs="Times New Roman"/>
                <w:sz w:val="20"/>
                <w:szCs w:val="20"/>
                <w:lang w:val="ru-RU" w:eastAsia="ru-RU"/>
              </w:rPr>
              <w:t xml:space="preserve">- горячей воды в многоквартирных домах (в расчете на 1 жителя) - 24,26 </w:t>
            </w:r>
            <w:proofErr w:type="spellStart"/>
            <w:r w:rsidRPr="00EB112B">
              <w:rPr>
                <w:rFonts w:cs="Times New Roman"/>
                <w:sz w:val="20"/>
                <w:szCs w:val="20"/>
                <w:lang w:val="ru-RU" w:eastAsia="ru-RU"/>
              </w:rPr>
              <w:t>куб.м</w:t>
            </w:r>
            <w:proofErr w:type="spellEnd"/>
            <w:r w:rsidRPr="00EB112B">
              <w:rPr>
                <w:rFonts w:cs="Times New Roman"/>
                <w:sz w:val="20"/>
                <w:szCs w:val="20"/>
                <w:lang w:val="ru-RU" w:eastAsia="ru-RU"/>
              </w:rPr>
              <w:t>/чел</w:t>
            </w:r>
          </w:p>
          <w:p w14:paraId="7B1F0FBE" w14:textId="77777777" w:rsidR="00FE38B6" w:rsidRPr="00907115" w:rsidRDefault="00FE38B6" w:rsidP="00EF126D">
            <w:pPr>
              <w:rPr>
                <w:rFonts w:cs="Times New Roman"/>
                <w:sz w:val="20"/>
                <w:szCs w:val="20"/>
                <w:lang w:val="ru-RU" w:eastAsia="ru-RU"/>
              </w:rPr>
            </w:pPr>
            <w:r w:rsidRPr="00EB112B">
              <w:rPr>
                <w:rFonts w:cs="Times New Roman"/>
                <w:sz w:val="20"/>
                <w:szCs w:val="20"/>
                <w:lang w:val="ru-RU" w:eastAsia="ru-RU"/>
              </w:rPr>
              <w:t xml:space="preserve">- электрической энергии в многоквартирных домах – 29,21 </w:t>
            </w:r>
            <w:proofErr w:type="spellStart"/>
            <w:r w:rsidRPr="00EB112B">
              <w:rPr>
                <w:rFonts w:cs="Times New Roman"/>
                <w:sz w:val="20"/>
                <w:szCs w:val="20"/>
                <w:lang w:val="ru-RU" w:eastAsia="ru-RU"/>
              </w:rPr>
              <w:t>кВт•ч</w:t>
            </w:r>
            <w:proofErr w:type="spellEnd"/>
            <w:r w:rsidRPr="00EB112B">
              <w:rPr>
                <w:rFonts w:cs="Times New Roman"/>
                <w:sz w:val="20"/>
                <w:szCs w:val="20"/>
                <w:lang w:val="ru-RU" w:eastAsia="ru-RU"/>
              </w:rPr>
              <w:t>/</w:t>
            </w:r>
            <w:proofErr w:type="spellStart"/>
            <w:r w:rsidRPr="00EB112B">
              <w:rPr>
                <w:rFonts w:cs="Times New Roman"/>
                <w:sz w:val="20"/>
                <w:szCs w:val="20"/>
                <w:lang w:val="ru-RU" w:eastAsia="ru-RU"/>
              </w:rPr>
              <w:t>кв.м</w:t>
            </w:r>
            <w:proofErr w:type="spellEnd"/>
          </w:p>
        </w:tc>
      </w:tr>
      <w:tr w:rsidR="00FE38B6" w:rsidRPr="00907115" w14:paraId="613E9320" w14:textId="77777777" w:rsidTr="00EF126D">
        <w:tc>
          <w:tcPr>
            <w:tcW w:w="3369" w:type="dxa"/>
            <w:vAlign w:val="center"/>
          </w:tcPr>
          <w:p w14:paraId="6BBD5CF3" w14:textId="77777777" w:rsidR="00FE38B6" w:rsidRPr="001E1327" w:rsidRDefault="00FE38B6" w:rsidP="00FE38B6">
            <w:pPr>
              <w:pStyle w:val="a9"/>
              <w:numPr>
                <w:ilvl w:val="1"/>
                <w:numId w:val="22"/>
              </w:numPr>
              <w:tabs>
                <w:tab w:val="left" w:pos="426"/>
              </w:tabs>
              <w:spacing w:after="0" w:line="240" w:lineRule="auto"/>
              <w:ind w:left="0" w:firstLine="0"/>
              <w:rPr>
                <w:rFonts w:cs="Times New Roman"/>
                <w:bCs/>
                <w:sz w:val="20"/>
                <w:szCs w:val="20"/>
                <w:lang w:val="ru-RU" w:eastAsia="ru-RU"/>
              </w:rPr>
            </w:pPr>
            <w:r>
              <w:rPr>
                <w:rFonts w:cs="Times New Roman"/>
                <w:bCs/>
                <w:sz w:val="20"/>
                <w:szCs w:val="20"/>
                <w:lang w:val="ru-RU" w:eastAsia="ru-RU"/>
              </w:rPr>
              <w:t>П</w:t>
            </w:r>
            <w:r w:rsidRPr="001E1327">
              <w:rPr>
                <w:rFonts w:cs="Times New Roman"/>
                <w:bCs/>
                <w:sz w:val="20"/>
                <w:szCs w:val="20"/>
                <w:lang w:val="ru-RU" w:eastAsia="ru-RU"/>
              </w:rPr>
              <w:t>роведение разъяснительной работы с собственниками помещени</w:t>
            </w:r>
            <w:r>
              <w:rPr>
                <w:rFonts w:cs="Times New Roman"/>
                <w:bCs/>
                <w:sz w:val="20"/>
                <w:szCs w:val="20"/>
                <w:lang w:val="ru-RU" w:eastAsia="ru-RU"/>
              </w:rPr>
              <w:t>й в многоквартирных домах, лицом</w:t>
            </w:r>
            <w:r w:rsidRPr="001E1327">
              <w:rPr>
                <w:rFonts w:cs="Times New Roman"/>
                <w:bCs/>
                <w:sz w:val="20"/>
                <w:szCs w:val="20"/>
                <w:lang w:val="ru-RU" w:eastAsia="ru-RU"/>
              </w:rPr>
              <w:t>, ответственным за содержание многоквартирных домов по оснащению коллективными общедомовыми приборами учета</w:t>
            </w:r>
          </w:p>
        </w:tc>
        <w:tc>
          <w:tcPr>
            <w:tcW w:w="2551" w:type="dxa"/>
            <w:vAlign w:val="center"/>
          </w:tcPr>
          <w:p w14:paraId="5AA3CC96" w14:textId="77777777" w:rsidR="00FE38B6" w:rsidRPr="001E1327"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r>
              <w:rPr>
                <w:rFonts w:cs="Times New Roman"/>
                <w:sz w:val="20"/>
                <w:szCs w:val="20"/>
                <w:lang w:val="ru-RU" w:eastAsia="ru-RU"/>
              </w:rPr>
              <w:t>,</w:t>
            </w:r>
            <w:r w:rsidRPr="00B5046F">
              <w:rPr>
                <w:lang w:val="ru-RU"/>
              </w:rPr>
              <w:t xml:space="preserve"> </w:t>
            </w:r>
            <w:r w:rsidRPr="00B5046F">
              <w:rPr>
                <w:rFonts w:cs="Times New Roman"/>
                <w:sz w:val="20"/>
                <w:szCs w:val="20"/>
                <w:lang w:val="ru-RU" w:eastAsia="ru-RU"/>
              </w:rPr>
              <w:t>Управляющие компании, ТСЖ, ТСН</w:t>
            </w:r>
          </w:p>
        </w:tc>
        <w:tc>
          <w:tcPr>
            <w:tcW w:w="1276" w:type="dxa"/>
            <w:vAlign w:val="center"/>
          </w:tcPr>
          <w:p w14:paraId="58EC8F80" w14:textId="77777777" w:rsidR="00FE38B6" w:rsidRPr="001E1327"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064A08C1" w14:textId="77777777" w:rsidR="00FE38B6" w:rsidRPr="001E1327" w:rsidRDefault="00FE38B6" w:rsidP="00EF126D">
            <w:pPr>
              <w:rPr>
                <w:rFonts w:cs="Times New Roman"/>
                <w:sz w:val="20"/>
                <w:szCs w:val="20"/>
                <w:lang w:val="ru-RU" w:eastAsia="ru-RU"/>
              </w:rPr>
            </w:pPr>
            <w:r w:rsidRPr="00EB112B">
              <w:rPr>
                <w:rFonts w:cs="Times New Roman"/>
                <w:sz w:val="20"/>
                <w:szCs w:val="20"/>
                <w:lang w:val="ru-RU" w:eastAsia="ru-RU"/>
              </w:rPr>
              <w:t>Показатель обеспеченности коллективными (общедомовыми) приборами учета многоквартирных домов - 99,9% от общего числа многоквартирных домов</w:t>
            </w:r>
          </w:p>
        </w:tc>
      </w:tr>
      <w:tr w:rsidR="00FE38B6" w:rsidRPr="00907115" w14:paraId="001E32A0" w14:textId="77777777" w:rsidTr="00EF126D">
        <w:tc>
          <w:tcPr>
            <w:tcW w:w="3369" w:type="dxa"/>
            <w:vAlign w:val="center"/>
          </w:tcPr>
          <w:p w14:paraId="389F299D" w14:textId="77777777" w:rsidR="00FE38B6" w:rsidRPr="00486703" w:rsidRDefault="00FE38B6" w:rsidP="00FE38B6">
            <w:pPr>
              <w:pStyle w:val="a9"/>
              <w:numPr>
                <w:ilvl w:val="1"/>
                <w:numId w:val="22"/>
              </w:numPr>
              <w:tabs>
                <w:tab w:val="left" w:pos="426"/>
              </w:tabs>
              <w:spacing w:after="0" w:line="240" w:lineRule="auto"/>
              <w:ind w:left="0" w:firstLine="0"/>
              <w:rPr>
                <w:rFonts w:cs="Times New Roman"/>
                <w:bCs/>
                <w:sz w:val="20"/>
                <w:szCs w:val="20"/>
                <w:lang w:val="ru-RU" w:eastAsia="ru-RU"/>
              </w:rPr>
            </w:pPr>
            <w:r>
              <w:rPr>
                <w:rFonts w:cs="Times New Roman"/>
                <w:bCs/>
                <w:sz w:val="20"/>
                <w:szCs w:val="20"/>
                <w:lang w:val="ru-RU" w:eastAsia="ru-RU"/>
              </w:rPr>
              <w:t>П</w:t>
            </w:r>
            <w:r w:rsidRPr="00486703">
              <w:rPr>
                <w:rFonts w:cs="Times New Roman"/>
                <w:bCs/>
                <w:sz w:val="20"/>
                <w:szCs w:val="20"/>
                <w:lang w:val="ru-RU" w:eastAsia="ru-RU"/>
              </w:rPr>
              <w:t>роведение разъяснительной работы с собственниками помещен</w:t>
            </w:r>
            <w:r>
              <w:rPr>
                <w:rFonts w:cs="Times New Roman"/>
                <w:bCs/>
                <w:sz w:val="20"/>
                <w:szCs w:val="20"/>
                <w:lang w:val="ru-RU" w:eastAsia="ru-RU"/>
              </w:rPr>
              <w:t>ий в многоквартирных домах  лицо</w:t>
            </w:r>
            <w:r w:rsidRPr="00486703">
              <w:rPr>
                <w:rFonts w:cs="Times New Roman"/>
                <w:bCs/>
                <w:sz w:val="20"/>
                <w:szCs w:val="20"/>
                <w:lang w:val="ru-RU" w:eastAsia="ru-RU"/>
              </w:rPr>
              <w:t>м, ответственным за содержание многоквартирных домов</w:t>
            </w:r>
            <w:r>
              <w:rPr>
                <w:rFonts w:cs="Times New Roman"/>
                <w:bCs/>
                <w:sz w:val="20"/>
                <w:szCs w:val="20"/>
                <w:lang w:val="ru-RU" w:eastAsia="ru-RU"/>
              </w:rPr>
              <w:t>,</w:t>
            </w:r>
            <w:r w:rsidRPr="00486703">
              <w:rPr>
                <w:rFonts w:cs="Times New Roman"/>
                <w:bCs/>
                <w:sz w:val="20"/>
                <w:szCs w:val="20"/>
                <w:lang w:val="ru-RU" w:eastAsia="ru-RU"/>
              </w:rPr>
              <w:t xml:space="preserve"> по оснащению индивидуальными и общими (для коммунальных квартир) приборами учета</w:t>
            </w:r>
          </w:p>
        </w:tc>
        <w:tc>
          <w:tcPr>
            <w:tcW w:w="2551" w:type="dxa"/>
            <w:vAlign w:val="center"/>
          </w:tcPr>
          <w:p w14:paraId="4D0C3098" w14:textId="77777777" w:rsidR="00FE38B6" w:rsidRPr="00486703"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r>
              <w:rPr>
                <w:rFonts w:cs="Times New Roman"/>
                <w:sz w:val="20"/>
                <w:szCs w:val="20"/>
                <w:lang w:val="ru-RU" w:eastAsia="ru-RU"/>
              </w:rPr>
              <w:t>,</w:t>
            </w:r>
            <w:r w:rsidRPr="00B5046F">
              <w:rPr>
                <w:lang w:val="ru-RU"/>
              </w:rPr>
              <w:t xml:space="preserve"> </w:t>
            </w:r>
            <w:r w:rsidRPr="00B5046F">
              <w:rPr>
                <w:rFonts w:cs="Times New Roman"/>
                <w:sz w:val="20"/>
                <w:szCs w:val="20"/>
                <w:lang w:val="ru-RU" w:eastAsia="ru-RU"/>
              </w:rPr>
              <w:t>Управляющие компании, ТСЖ, ТСН</w:t>
            </w:r>
          </w:p>
        </w:tc>
        <w:tc>
          <w:tcPr>
            <w:tcW w:w="1276" w:type="dxa"/>
            <w:vAlign w:val="center"/>
          </w:tcPr>
          <w:p w14:paraId="67B118C6" w14:textId="77777777" w:rsidR="00FE38B6" w:rsidRPr="00486703"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101050CE" w14:textId="77777777" w:rsidR="00FE38B6" w:rsidRPr="00EB112B" w:rsidRDefault="00FE38B6" w:rsidP="00EF126D">
            <w:pPr>
              <w:rPr>
                <w:rFonts w:cs="Times New Roman"/>
                <w:sz w:val="20"/>
                <w:szCs w:val="20"/>
                <w:lang w:val="ru-RU" w:eastAsia="ru-RU"/>
              </w:rPr>
            </w:pPr>
            <w:r w:rsidRPr="00EB112B">
              <w:rPr>
                <w:rFonts w:cs="Times New Roman"/>
                <w:sz w:val="20"/>
                <w:szCs w:val="20"/>
                <w:lang w:val="ru-RU" w:eastAsia="ru-RU"/>
              </w:rPr>
              <w:t>Оптимизация потребления и неконтролируемого расхода тепловой энергии до показателей:</w:t>
            </w:r>
          </w:p>
          <w:p w14:paraId="5CF89F63" w14:textId="77777777" w:rsidR="00FE38B6" w:rsidRPr="00EB112B" w:rsidRDefault="00FE38B6" w:rsidP="00EF126D">
            <w:pPr>
              <w:rPr>
                <w:rFonts w:cs="Times New Roman"/>
                <w:sz w:val="20"/>
                <w:szCs w:val="20"/>
                <w:lang w:val="ru-RU" w:eastAsia="ru-RU"/>
              </w:rPr>
            </w:pPr>
            <w:r w:rsidRPr="00EB112B">
              <w:rPr>
                <w:rFonts w:cs="Times New Roman"/>
                <w:sz w:val="20"/>
                <w:szCs w:val="20"/>
                <w:lang w:val="ru-RU" w:eastAsia="ru-RU"/>
              </w:rPr>
              <w:t>- тепловой энергии - 195,68 Гкал/</w:t>
            </w:r>
            <w:proofErr w:type="spellStart"/>
            <w:r w:rsidRPr="00EB112B">
              <w:rPr>
                <w:rFonts w:cs="Times New Roman"/>
                <w:sz w:val="20"/>
                <w:szCs w:val="20"/>
                <w:lang w:val="ru-RU" w:eastAsia="ru-RU"/>
              </w:rPr>
              <w:t>кв.м</w:t>
            </w:r>
            <w:proofErr w:type="spellEnd"/>
            <w:r w:rsidRPr="00EB112B">
              <w:rPr>
                <w:rFonts w:cs="Times New Roman"/>
                <w:sz w:val="20"/>
                <w:szCs w:val="20"/>
                <w:lang w:val="ru-RU" w:eastAsia="ru-RU"/>
              </w:rPr>
              <w:t>;</w:t>
            </w:r>
          </w:p>
          <w:p w14:paraId="49078DC7" w14:textId="77777777" w:rsidR="00FE38B6" w:rsidRPr="00EB112B" w:rsidRDefault="00FE38B6" w:rsidP="00EF126D">
            <w:pPr>
              <w:rPr>
                <w:rFonts w:cs="Times New Roman"/>
                <w:sz w:val="20"/>
                <w:szCs w:val="20"/>
                <w:lang w:val="ru-RU" w:eastAsia="ru-RU"/>
              </w:rPr>
            </w:pPr>
            <w:r w:rsidRPr="00EB112B">
              <w:rPr>
                <w:rFonts w:cs="Times New Roman"/>
                <w:sz w:val="20"/>
                <w:szCs w:val="20"/>
                <w:lang w:val="ru-RU" w:eastAsia="ru-RU"/>
              </w:rPr>
              <w:t xml:space="preserve">- холодной воды в многоквартирных домах (в расчете на 1 жителя)  -25,78 </w:t>
            </w:r>
            <w:proofErr w:type="spellStart"/>
            <w:r w:rsidRPr="00EB112B">
              <w:rPr>
                <w:rFonts w:cs="Times New Roman"/>
                <w:sz w:val="20"/>
                <w:szCs w:val="20"/>
                <w:lang w:val="ru-RU" w:eastAsia="ru-RU"/>
              </w:rPr>
              <w:t>куб.м</w:t>
            </w:r>
            <w:proofErr w:type="spellEnd"/>
            <w:r w:rsidRPr="00EB112B">
              <w:rPr>
                <w:rFonts w:cs="Times New Roman"/>
                <w:sz w:val="20"/>
                <w:szCs w:val="20"/>
                <w:lang w:val="ru-RU" w:eastAsia="ru-RU"/>
              </w:rPr>
              <w:t>/чел;</w:t>
            </w:r>
          </w:p>
          <w:p w14:paraId="41D6EBF3" w14:textId="77777777" w:rsidR="00FE38B6" w:rsidRPr="00EB112B" w:rsidRDefault="00FE38B6" w:rsidP="00EF126D">
            <w:pPr>
              <w:rPr>
                <w:rFonts w:cs="Times New Roman"/>
                <w:sz w:val="20"/>
                <w:szCs w:val="20"/>
                <w:lang w:val="ru-RU" w:eastAsia="ru-RU"/>
              </w:rPr>
            </w:pPr>
            <w:r w:rsidRPr="00EB112B">
              <w:rPr>
                <w:rFonts w:cs="Times New Roman"/>
                <w:sz w:val="20"/>
                <w:szCs w:val="20"/>
                <w:lang w:val="ru-RU" w:eastAsia="ru-RU"/>
              </w:rPr>
              <w:t xml:space="preserve">- горячей воды в многоквартирных домах (в расчете на 1 жителя) - 24,26 </w:t>
            </w:r>
            <w:proofErr w:type="spellStart"/>
            <w:r w:rsidRPr="00EB112B">
              <w:rPr>
                <w:rFonts w:cs="Times New Roman"/>
                <w:sz w:val="20"/>
                <w:szCs w:val="20"/>
                <w:lang w:val="ru-RU" w:eastAsia="ru-RU"/>
              </w:rPr>
              <w:t>куб.м</w:t>
            </w:r>
            <w:proofErr w:type="spellEnd"/>
            <w:r w:rsidRPr="00EB112B">
              <w:rPr>
                <w:rFonts w:cs="Times New Roman"/>
                <w:sz w:val="20"/>
                <w:szCs w:val="20"/>
                <w:lang w:val="ru-RU" w:eastAsia="ru-RU"/>
              </w:rPr>
              <w:t>/чел</w:t>
            </w:r>
          </w:p>
          <w:p w14:paraId="6D26AF41" w14:textId="77777777" w:rsidR="00FE38B6" w:rsidRPr="00486703" w:rsidRDefault="00FE38B6" w:rsidP="00EF126D">
            <w:pPr>
              <w:rPr>
                <w:rFonts w:cs="Times New Roman"/>
                <w:sz w:val="20"/>
                <w:szCs w:val="20"/>
                <w:lang w:val="ru-RU" w:eastAsia="ru-RU"/>
              </w:rPr>
            </w:pPr>
            <w:r w:rsidRPr="00EB112B">
              <w:rPr>
                <w:rFonts w:cs="Times New Roman"/>
                <w:sz w:val="20"/>
                <w:szCs w:val="20"/>
                <w:lang w:val="ru-RU" w:eastAsia="ru-RU"/>
              </w:rPr>
              <w:t xml:space="preserve">- электрической энергии в многоквартирных домах – 29,21 </w:t>
            </w:r>
            <w:proofErr w:type="spellStart"/>
            <w:r w:rsidRPr="00EB112B">
              <w:rPr>
                <w:rFonts w:cs="Times New Roman"/>
                <w:sz w:val="20"/>
                <w:szCs w:val="20"/>
                <w:lang w:val="ru-RU" w:eastAsia="ru-RU"/>
              </w:rPr>
              <w:t>кВт•ч</w:t>
            </w:r>
            <w:proofErr w:type="spellEnd"/>
            <w:r w:rsidRPr="00EB112B">
              <w:rPr>
                <w:rFonts w:cs="Times New Roman"/>
                <w:sz w:val="20"/>
                <w:szCs w:val="20"/>
                <w:lang w:val="ru-RU" w:eastAsia="ru-RU"/>
              </w:rPr>
              <w:t>/</w:t>
            </w:r>
            <w:proofErr w:type="spellStart"/>
            <w:r w:rsidRPr="00EB112B">
              <w:rPr>
                <w:rFonts w:cs="Times New Roman"/>
                <w:sz w:val="20"/>
                <w:szCs w:val="20"/>
                <w:lang w:val="ru-RU" w:eastAsia="ru-RU"/>
              </w:rPr>
              <w:t>кв.м</w:t>
            </w:r>
            <w:proofErr w:type="spellEnd"/>
          </w:p>
        </w:tc>
      </w:tr>
      <w:tr w:rsidR="00FE38B6" w:rsidRPr="00907115" w14:paraId="77A85A34" w14:textId="77777777" w:rsidTr="00EF126D">
        <w:tc>
          <w:tcPr>
            <w:tcW w:w="3369" w:type="dxa"/>
            <w:vAlign w:val="center"/>
          </w:tcPr>
          <w:p w14:paraId="2188C7B8" w14:textId="6DFA5928" w:rsidR="00FE38B6" w:rsidRPr="00486703" w:rsidRDefault="00FE38B6" w:rsidP="00FE38B6">
            <w:pPr>
              <w:pStyle w:val="a9"/>
              <w:numPr>
                <w:ilvl w:val="1"/>
                <w:numId w:val="22"/>
              </w:numPr>
              <w:tabs>
                <w:tab w:val="left" w:pos="426"/>
              </w:tabs>
              <w:spacing w:after="0" w:line="240" w:lineRule="auto"/>
              <w:ind w:left="0" w:firstLine="0"/>
              <w:rPr>
                <w:rFonts w:cs="Times New Roman"/>
                <w:bCs/>
                <w:sz w:val="20"/>
                <w:szCs w:val="20"/>
                <w:lang w:val="ru-RU" w:eastAsia="ru-RU"/>
              </w:rPr>
            </w:pPr>
            <w:r>
              <w:rPr>
                <w:rFonts w:cs="Times New Roman"/>
                <w:bCs/>
                <w:sz w:val="20"/>
                <w:szCs w:val="20"/>
                <w:lang w:val="ru-RU" w:eastAsia="ru-RU"/>
              </w:rPr>
              <w:t>П</w:t>
            </w:r>
            <w:r w:rsidRPr="00486703">
              <w:rPr>
                <w:rFonts w:cs="Times New Roman"/>
                <w:bCs/>
                <w:sz w:val="20"/>
                <w:szCs w:val="20"/>
                <w:lang w:val="ru-RU" w:eastAsia="ru-RU"/>
              </w:rPr>
              <w:t>роведение энергоэффективного капитального ремонта общего имущества в многоквартирных домах</w:t>
            </w:r>
          </w:p>
        </w:tc>
        <w:tc>
          <w:tcPr>
            <w:tcW w:w="2551" w:type="dxa"/>
            <w:vAlign w:val="center"/>
          </w:tcPr>
          <w:p w14:paraId="17629C0A" w14:textId="2EC7CDAC" w:rsidR="00FE38B6" w:rsidRPr="00486703" w:rsidRDefault="00FE38B6" w:rsidP="00EF126D">
            <w:pPr>
              <w:jc w:val="center"/>
              <w:rPr>
                <w:rFonts w:cs="Times New Roman"/>
                <w:sz w:val="20"/>
                <w:szCs w:val="20"/>
                <w:lang w:val="ru-RU" w:eastAsia="ru-RU"/>
              </w:rPr>
            </w:pPr>
            <w:r w:rsidRPr="007C2641">
              <w:rPr>
                <w:rFonts w:cs="Times New Roman"/>
                <w:sz w:val="20"/>
                <w:szCs w:val="20"/>
                <w:lang w:val="ru-RU" w:eastAsia="ru-RU"/>
              </w:rPr>
              <w:t>Управляющие компании, ТСЖ, ТСН</w:t>
            </w:r>
            <w:r w:rsidR="00A41CAB" w:rsidRPr="007C2641">
              <w:rPr>
                <w:rFonts w:cs="Times New Roman"/>
                <w:sz w:val="20"/>
                <w:szCs w:val="20"/>
                <w:lang w:val="ru-RU" w:eastAsia="ru-RU"/>
              </w:rPr>
              <w:t>, формирующие фонды капитального ремонта на специальных счётах</w:t>
            </w:r>
            <w:r>
              <w:rPr>
                <w:rFonts w:cs="Times New Roman"/>
                <w:sz w:val="20"/>
                <w:szCs w:val="20"/>
                <w:lang w:val="ru-RU" w:eastAsia="ru-RU"/>
              </w:rPr>
              <w:t xml:space="preserve">                </w:t>
            </w:r>
          </w:p>
        </w:tc>
        <w:tc>
          <w:tcPr>
            <w:tcW w:w="1276" w:type="dxa"/>
            <w:vAlign w:val="center"/>
          </w:tcPr>
          <w:p w14:paraId="3D08E45B" w14:textId="77777777" w:rsidR="00FE38B6" w:rsidRPr="00486703"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5091D780" w14:textId="77777777" w:rsidR="00FE38B6" w:rsidRDefault="00A41CAB" w:rsidP="00EF126D">
            <w:pPr>
              <w:rPr>
                <w:rFonts w:cs="Times New Roman"/>
                <w:sz w:val="20"/>
                <w:szCs w:val="20"/>
                <w:lang w:val="ru-RU" w:eastAsia="ru-RU"/>
              </w:rPr>
            </w:pPr>
            <w:r w:rsidRPr="007C2641">
              <w:rPr>
                <w:rFonts w:cs="Times New Roman"/>
                <w:sz w:val="20"/>
                <w:szCs w:val="20"/>
                <w:lang w:val="ru-RU" w:eastAsia="ru-RU"/>
              </w:rPr>
              <w:t>Включение в перечень работ по капитальному ремонту мероприятий по повышению энергоэффективности</w:t>
            </w:r>
            <w:r w:rsidR="000F2FA6" w:rsidRPr="007C2641">
              <w:rPr>
                <w:rFonts w:cs="Times New Roman"/>
                <w:sz w:val="20"/>
                <w:szCs w:val="20"/>
                <w:lang w:val="ru-RU" w:eastAsia="ru-RU"/>
              </w:rPr>
              <w:t>, утвержденных Приказом Министерства жилищно-</w:t>
            </w:r>
            <w:r w:rsidR="000F2FA6" w:rsidRPr="007C2641">
              <w:rPr>
                <w:rFonts w:cs="Times New Roman"/>
                <w:sz w:val="20"/>
                <w:szCs w:val="20"/>
                <w:lang w:val="ru-RU" w:eastAsia="ru-RU"/>
              </w:rPr>
              <w:lastRenderedPageBreak/>
              <w:t xml:space="preserve">коммунального хозяйства и энергетики НСО от 10.02.2016 № 13 </w:t>
            </w:r>
            <w:r w:rsidR="006C471B" w:rsidRPr="007C2641">
              <w:rPr>
                <w:rFonts w:cs="Times New Roman"/>
                <w:sz w:val="20"/>
                <w:szCs w:val="20"/>
                <w:lang w:val="ru-RU" w:eastAsia="ru-RU"/>
              </w:rPr>
              <w:t>и, в случае принятия собственниками помещений многоквартирных домов решения об установлении взноса на капитальный ремонт в размере, превышающим минимальный размер взноса</w:t>
            </w:r>
            <w:r w:rsidR="001B0548" w:rsidRPr="007C2641">
              <w:rPr>
                <w:rFonts w:cs="Times New Roman"/>
                <w:sz w:val="20"/>
                <w:szCs w:val="20"/>
                <w:lang w:val="ru-RU" w:eastAsia="ru-RU"/>
              </w:rPr>
              <w:t>.</w:t>
            </w:r>
          </w:p>
          <w:p w14:paraId="192D3DCB" w14:textId="2CB96D5F" w:rsidR="00B24673" w:rsidRPr="00486703" w:rsidRDefault="00B24673" w:rsidP="00EF126D">
            <w:pPr>
              <w:rPr>
                <w:rFonts w:cs="Times New Roman"/>
                <w:sz w:val="20"/>
                <w:szCs w:val="20"/>
                <w:lang w:val="ru-RU" w:eastAsia="ru-RU"/>
              </w:rPr>
            </w:pPr>
            <w:r>
              <w:rPr>
                <w:rFonts w:cs="Times New Roman"/>
                <w:sz w:val="20"/>
                <w:szCs w:val="20"/>
                <w:lang w:val="ru-RU" w:eastAsia="ru-RU"/>
              </w:rPr>
              <w:t>Доля многоквартирных домов, имеющих класс энергетической эффективности «В» и выше составит 18 %.</w:t>
            </w:r>
          </w:p>
        </w:tc>
      </w:tr>
      <w:tr w:rsidR="00FE38B6" w:rsidRPr="00907115" w14:paraId="2F6607CD" w14:textId="77777777" w:rsidTr="00EF126D">
        <w:tc>
          <w:tcPr>
            <w:tcW w:w="3369" w:type="dxa"/>
            <w:vAlign w:val="center"/>
          </w:tcPr>
          <w:p w14:paraId="10996558" w14:textId="77777777" w:rsidR="00FE38B6" w:rsidRPr="00CB32C3" w:rsidRDefault="00FE38B6" w:rsidP="00FE38B6">
            <w:pPr>
              <w:pStyle w:val="a9"/>
              <w:numPr>
                <w:ilvl w:val="1"/>
                <w:numId w:val="22"/>
              </w:numPr>
              <w:tabs>
                <w:tab w:val="left" w:pos="426"/>
              </w:tabs>
              <w:spacing w:after="0" w:line="240" w:lineRule="auto"/>
              <w:ind w:left="0" w:firstLine="0"/>
              <w:rPr>
                <w:rFonts w:cs="Times New Roman"/>
                <w:sz w:val="20"/>
                <w:szCs w:val="20"/>
                <w:lang w:val="ru-RU" w:eastAsia="ru-RU"/>
              </w:rPr>
            </w:pPr>
            <w:r w:rsidRPr="00907115">
              <w:rPr>
                <w:rFonts w:cs="Times New Roman"/>
                <w:sz w:val="20"/>
                <w:szCs w:val="20"/>
                <w:lang w:val="ru-RU" w:eastAsia="ru-RU"/>
              </w:rPr>
              <w:lastRenderedPageBreak/>
              <w:t>Установка автоматизированных узлов управления системами отопления в МКД</w:t>
            </w:r>
          </w:p>
        </w:tc>
        <w:tc>
          <w:tcPr>
            <w:tcW w:w="2551" w:type="dxa"/>
            <w:vAlign w:val="center"/>
          </w:tcPr>
          <w:p w14:paraId="67D19C89" w14:textId="77777777" w:rsidR="00FE38B6" w:rsidRPr="00907115" w:rsidRDefault="00FE38B6" w:rsidP="00EF126D">
            <w:pPr>
              <w:jc w:val="center"/>
              <w:rPr>
                <w:rFonts w:cs="Times New Roman"/>
                <w:sz w:val="20"/>
                <w:szCs w:val="20"/>
                <w:lang w:eastAsia="ru-RU"/>
              </w:rPr>
            </w:pPr>
            <w:r w:rsidRPr="00907115">
              <w:rPr>
                <w:rFonts w:cs="Times New Roman"/>
                <w:sz w:val="20"/>
                <w:szCs w:val="20"/>
                <w:lang w:val="ru-RU" w:eastAsia="ru-RU"/>
              </w:rPr>
              <w:t>Управляющие компании, ТСЖ, ТСН</w:t>
            </w:r>
          </w:p>
        </w:tc>
        <w:tc>
          <w:tcPr>
            <w:tcW w:w="1276" w:type="dxa"/>
            <w:vAlign w:val="center"/>
          </w:tcPr>
          <w:p w14:paraId="6F6F1D1E" w14:textId="77777777" w:rsidR="00FE38B6" w:rsidRPr="00907115" w:rsidRDefault="00FE38B6" w:rsidP="00EF126D">
            <w:pPr>
              <w:jc w:val="center"/>
              <w:rPr>
                <w:rFonts w:cs="Times New Roman"/>
                <w:sz w:val="20"/>
                <w:szCs w:val="20"/>
                <w:lang w:eastAsia="ru-RU"/>
              </w:rPr>
            </w:pPr>
            <w:r w:rsidRPr="00907115">
              <w:rPr>
                <w:rFonts w:cs="Times New Roman"/>
                <w:sz w:val="20"/>
                <w:szCs w:val="20"/>
                <w:lang w:val="ru-RU" w:eastAsia="ru-RU"/>
              </w:rPr>
              <w:t>2026-2028</w:t>
            </w:r>
          </w:p>
        </w:tc>
        <w:tc>
          <w:tcPr>
            <w:tcW w:w="2835" w:type="dxa"/>
            <w:vAlign w:val="center"/>
          </w:tcPr>
          <w:p w14:paraId="14BCF094" w14:textId="77777777" w:rsidR="00FE38B6" w:rsidRPr="00CB32C3" w:rsidRDefault="00FE38B6" w:rsidP="00EF126D">
            <w:pPr>
              <w:rPr>
                <w:rFonts w:cs="Times New Roman"/>
                <w:sz w:val="20"/>
                <w:szCs w:val="20"/>
                <w:lang w:val="ru-RU" w:eastAsia="ru-RU"/>
              </w:rPr>
            </w:pPr>
            <w:r w:rsidRPr="00907115">
              <w:rPr>
                <w:rFonts w:cs="Times New Roman"/>
                <w:sz w:val="20"/>
                <w:szCs w:val="20"/>
                <w:lang w:val="ru-RU" w:eastAsia="ru-RU"/>
              </w:rPr>
              <w:t>Оптимизация потребления и контроль расхода тепловой энергии до показателя 195,68 Гкал/</w:t>
            </w:r>
            <w:proofErr w:type="spellStart"/>
            <w:r w:rsidRPr="00907115">
              <w:rPr>
                <w:rFonts w:cs="Times New Roman"/>
                <w:sz w:val="20"/>
                <w:szCs w:val="20"/>
                <w:lang w:val="ru-RU" w:eastAsia="ru-RU"/>
              </w:rPr>
              <w:t>кв.м</w:t>
            </w:r>
            <w:proofErr w:type="spellEnd"/>
          </w:p>
        </w:tc>
      </w:tr>
      <w:tr w:rsidR="00FE38B6" w:rsidRPr="00907115" w14:paraId="344CBE55" w14:textId="77777777" w:rsidTr="00EF126D">
        <w:tc>
          <w:tcPr>
            <w:tcW w:w="10031" w:type="dxa"/>
            <w:gridSpan w:val="4"/>
            <w:vAlign w:val="center"/>
          </w:tcPr>
          <w:p w14:paraId="7846197D" w14:textId="77777777" w:rsidR="00FE38B6" w:rsidRPr="00486703" w:rsidRDefault="00FE38B6" w:rsidP="00FE38B6">
            <w:pPr>
              <w:pStyle w:val="a9"/>
              <w:numPr>
                <w:ilvl w:val="0"/>
                <w:numId w:val="22"/>
              </w:numPr>
              <w:tabs>
                <w:tab w:val="left" w:pos="240"/>
              </w:tabs>
              <w:spacing w:after="0" w:line="240" w:lineRule="auto"/>
              <w:ind w:left="0" w:firstLine="0"/>
              <w:rPr>
                <w:rFonts w:cs="Times New Roman"/>
                <w:sz w:val="20"/>
                <w:szCs w:val="20"/>
                <w:lang w:val="ru-RU" w:eastAsia="ru-RU"/>
              </w:rPr>
            </w:pPr>
            <w:r>
              <w:rPr>
                <w:rFonts w:cs="Times New Roman"/>
                <w:sz w:val="20"/>
                <w:szCs w:val="20"/>
                <w:lang w:val="ru-RU" w:eastAsia="ru-RU"/>
              </w:rPr>
              <w:t>Энергосбережение и повышение энергетической эффективности систем коммунальной инфраструктуры</w:t>
            </w:r>
          </w:p>
        </w:tc>
      </w:tr>
      <w:tr w:rsidR="00FE38B6" w:rsidRPr="00907115" w14:paraId="55DD3BA2" w14:textId="77777777" w:rsidTr="00EF126D">
        <w:tc>
          <w:tcPr>
            <w:tcW w:w="3369" w:type="dxa"/>
            <w:vAlign w:val="center"/>
          </w:tcPr>
          <w:p w14:paraId="7F2E8855" w14:textId="391E9B77" w:rsidR="00FE38B6" w:rsidRPr="00C4019F" w:rsidRDefault="00FE38B6" w:rsidP="00FE38B6">
            <w:pPr>
              <w:pStyle w:val="a9"/>
              <w:numPr>
                <w:ilvl w:val="1"/>
                <w:numId w:val="22"/>
              </w:numPr>
              <w:tabs>
                <w:tab w:val="left" w:pos="426"/>
              </w:tabs>
              <w:spacing w:after="0" w:line="240" w:lineRule="auto"/>
              <w:ind w:left="0" w:firstLine="0"/>
              <w:rPr>
                <w:rFonts w:cs="Times New Roman"/>
                <w:bCs/>
                <w:sz w:val="20"/>
                <w:szCs w:val="20"/>
                <w:lang w:val="ru-RU" w:eastAsia="ru-RU"/>
              </w:rPr>
            </w:pPr>
            <w:r w:rsidRPr="0006434D">
              <w:rPr>
                <w:rFonts w:eastAsia="Calibri" w:cs="Times New Roman"/>
                <w:sz w:val="20"/>
                <w:szCs w:val="20"/>
                <w:lang w:val="ru-RU"/>
              </w:rPr>
              <w:t>Заме</w:t>
            </w:r>
            <w:r>
              <w:rPr>
                <w:rFonts w:eastAsia="Calibri" w:cs="Times New Roman"/>
                <w:sz w:val="20"/>
                <w:szCs w:val="20"/>
                <w:lang w:val="ru-RU"/>
              </w:rPr>
              <w:t>на трубопроводов и реконструкция</w:t>
            </w:r>
            <w:r w:rsidRPr="0006434D">
              <w:rPr>
                <w:rFonts w:eastAsia="Calibri" w:cs="Times New Roman"/>
                <w:sz w:val="20"/>
                <w:szCs w:val="20"/>
                <w:lang w:val="ru-RU"/>
              </w:rPr>
              <w:t xml:space="preserve"> тепловых сетей</w:t>
            </w:r>
          </w:p>
        </w:tc>
        <w:tc>
          <w:tcPr>
            <w:tcW w:w="2551" w:type="dxa"/>
            <w:vAlign w:val="center"/>
          </w:tcPr>
          <w:p w14:paraId="373133B1"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p>
          <w:p w14:paraId="7598EF3B"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МУП «Теплосеть»</w:t>
            </w:r>
          </w:p>
          <w:p w14:paraId="071E93C9"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ИП Голубев В.А.</w:t>
            </w:r>
          </w:p>
          <w:p w14:paraId="3B18487B" w14:textId="77777777" w:rsidR="00FE38B6" w:rsidRPr="00C4019F" w:rsidRDefault="00FE38B6" w:rsidP="00EF126D">
            <w:pPr>
              <w:jc w:val="center"/>
              <w:rPr>
                <w:rFonts w:cs="Times New Roman"/>
                <w:sz w:val="20"/>
                <w:szCs w:val="20"/>
                <w:lang w:val="ru-RU" w:eastAsia="ru-RU"/>
              </w:rPr>
            </w:pPr>
            <w:r w:rsidRPr="00907115">
              <w:rPr>
                <w:rFonts w:cs="Times New Roman"/>
                <w:sz w:val="20"/>
                <w:szCs w:val="20"/>
                <w:lang w:val="ru-RU" w:eastAsia="ru-RU"/>
              </w:rPr>
              <w:t>МУП «Котельная Ложок»</w:t>
            </w:r>
          </w:p>
        </w:tc>
        <w:tc>
          <w:tcPr>
            <w:tcW w:w="1276" w:type="dxa"/>
            <w:vAlign w:val="center"/>
          </w:tcPr>
          <w:p w14:paraId="2DA174F2" w14:textId="77777777" w:rsidR="00FE38B6" w:rsidRPr="00907115" w:rsidRDefault="00FE38B6" w:rsidP="00EF126D">
            <w:pPr>
              <w:jc w:val="center"/>
              <w:rPr>
                <w:rFonts w:cs="Times New Roman"/>
                <w:sz w:val="20"/>
                <w:szCs w:val="20"/>
                <w:lang w:eastAsia="ru-RU"/>
              </w:rPr>
            </w:pPr>
            <w:r w:rsidRPr="00907115">
              <w:rPr>
                <w:rFonts w:cs="Times New Roman"/>
                <w:sz w:val="20"/>
                <w:szCs w:val="20"/>
                <w:lang w:val="ru-RU" w:eastAsia="ru-RU"/>
              </w:rPr>
              <w:t>2026-2028</w:t>
            </w:r>
          </w:p>
        </w:tc>
        <w:tc>
          <w:tcPr>
            <w:tcW w:w="2835" w:type="dxa"/>
            <w:vAlign w:val="center"/>
          </w:tcPr>
          <w:p w14:paraId="26102EB9" w14:textId="77777777" w:rsidR="00FE38B6" w:rsidRPr="00C4019F" w:rsidRDefault="00FE38B6" w:rsidP="00EF126D">
            <w:pPr>
              <w:rPr>
                <w:rFonts w:cs="Times New Roman"/>
                <w:sz w:val="20"/>
                <w:szCs w:val="20"/>
                <w:lang w:val="ru-RU" w:eastAsia="ru-RU"/>
              </w:rPr>
            </w:pPr>
            <w:r w:rsidRPr="00907115">
              <w:rPr>
                <w:rFonts w:cs="Times New Roman"/>
                <w:sz w:val="20"/>
                <w:szCs w:val="20"/>
                <w:lang w:val="ru-RU" w:eastAsia="ru-RU"/>
              </w:rPr>
              <w:t>Уменьшение потерь тепловой энергии при ее передаче в общем объеме переданной тепловой энергии до 16,83%</w:t>
            </w:r>
          </w:p>
        </w:tc>
      </w:tr>
      <w:tr w:rsidR="00FE38B6" w:rsidRPr="00907115" w14:paraId="4D828EC5" w14:textId="77777777" w:rsidTr="00EF126D">
        <w:tc>
          <w:tcPr>
            <w:tcW w:w="3369" w:type="dxa"/>
            <w:vAlign w:val="center"/>
          </w:tcPr>
          <w:p w14:paraId="23459A2F" w14:textId="663EEF02" w:rsidR="00FE38B6" w:rsidRPr="00C4019F" w:rsidRDefault="00FE38B6" w:rsidP="00EF126D">
            <w:pPr>
              <w:rPr>
                <w:rFonts w:cs="Times New Roman"/>
                <w:bCs/>
                <w:sz w:val="20"/>
                <w:szCs w:val="20"/>
                <w:lang w:val="ru-RU" w:eastAsia="ru-RU"/>
              </w:rPr>
            </w:pPr>
            <w:r>
              <w:rPr>
                <w:rFonts w:cs="Times New Roman"/>
                <w:sz w:val="20"/>
                <w:szCs w:val="20"/>
                <w:lang w:val="ru-RU" w:eastAsia="ru-RU"/>
              </w:rPr>
              <w:t>2</w:t>
            </w:r>
            <w:r w:rsidRPr="0006434D">
              <w:rPr>
                <w:rFonts w:cs="Times New Roman"/>
                <w:sz w:val="20"/>
                <w:szCs w:val="20"/>
                <w:lang w:val="ru-RU" w:eastAsia="ru-RU"/>
              </w:rPr>
              <w:t xml:space="preserve">.2. </w:t>
            </w:r>
            <w:r w:rsidRPr="0006434D">
              <w:rPr>
                <w:rFonts w:eastAsia="Calibri" w:cs="Times New Roman"/>
                <w:sz w:val="20"/>
                <w:szCs w:val="20"/>
                <w:lang w:val="ru-RU"/>
              </w:rPr>
              <w:t>Замена трубопроводов и реконструкци</w:t>
            </w:r>
            <w:r>
              <w:rPr>
                <w:rFonts w:eastAsia="Calibri" w:cs="Times New Roman"/>
                <w:sz w:val="20"/>
                <w:szCs w:val="20"/>
                <w:lang w:val="ru-RU"/>
              </w:rPr>
              <w:t>я</w:t>
            </w:r>
            <w:r w:rsidRPr="0006434D">
              <w:rPr>
                <w:rFonts w:eastAsia="Calibri" w:cs="Times New Roman"/>
                <w:sz w:val="20"/>
                <w:szCs w:val="20"/>
                <w:lang w:val="ru-RU"/>
              </w:rPr>
              <w:t xml:space="preserve"> водопровода, водоотведения</w:t>
            </w:r>
          </w:p>
        </w:tc>
        <w:tc>
          <w:tcPr>
            <w:tcW w:w="2551" w:type="dxa"/>
            <w:vAlign w:val="center"/>
          </w:tcPr>
          <w:p w14:paraId="4038B8DE"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p>
          <w:p w14:paraId="5B18F48A" w14:textId="77777777" w:rsidR="00FE38B6" w:rsidRPr="00C4019F" w:rsidRDefault="00FE38B6" w:rsidP="00EF126D">
            <w:pPr>
              <w:jc w:val="center"/>
              <w:rPr>
                <w:rFonts w:cs="Times New Roman"/>
                <w:sz w:val="20"/>
                <w:szCs w:val="20"/>
                <w:lang w:val="ru-RU" w:eastAsia="ru-RU"/>
              </w:rPr>
            </w:pPr>
            <w:r w:rsidRPr="00907115">
              <w:rPr>
                <w:rFonts w:cs="Times New Roman"/>
                <w:sz w:val="20"/>
                <w:szCs w:val="20"/>
                <w:lang w:val="ru-RU" w:eastAsia="ru-RU"/>
              </w:rPr>
              <w:t>ООО «Водоканал»</w:t>
            </w:r>
          </w:p>
        </w:tc>
        <w:tc>
          <w:tcPr>
            <w:tcW w:w="1276" w:type="dxa"/>
            <w:vAlign w:val="center"/>
          </w:tcPr>
          <w:p w14:paraId="676A2E71" w14:textId="77777777" w:rsidR="00FE38B6" w:rsidRPr="00C4019F"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6F849CDC" w14:textId="77777777" w:rsidR="00FE38B6" w:rsidRPr="00C4019F" w:rsidRDefault="00FE38B6" w:rsidP="00EF126D">
            <w:pPr>
              <w:rPr>
                <w:rFonts w:cs="Times New Roman"/>
                <w:sz w:val="20"/>
                <w:szCs w:val="20"/>
                <w:lang w:val="ru-RU" w:eastAsia="ru-RU"/>
              </w:rPr>
            </w:pPr>
            <w:r w:rsidRPr="00907115">
              <w:rPr>
                <w:rFonts w:cs="Times New Roman"/>
                <w:sz w:val="20"/>
                <w:szCs w:val="20"/>
                <w:lang w:val="ru-RU" w:eastAsia="ru-RU"/>
              </w:rPr>
              <w:t xml:space="preserve">Оптимизация расхода холодной воды в многоквартирных домах (в расчете на 1 жителя) до показателя 25,78 </w:t>
            </w:r>
            <w:proofErr w:type="spellStart"/>
            <w:r w:rsidRPr="00907115">
              <w:rPr>
                <w:rFonts w:cs="Times New Roman"/>
                <w:sz w:val="20"/>
                <w:szCs w:val="20"/>
                <w:lang w:val="ru-RU" w:eastAsia="ru-RU"/>
              </w:rPr>
              <w:t>куб.м</w:t>
            </w:r>
            <w:proofErr w:type="spellEnd"/>
            <w:r w:rsidRPr="00907115">
              <w:rPr>
                <w:rFonts w:cs="Times New Roman"/>
                <w:sz w:val="20"/>
                <w:szCs w:val="20"/>
                <w:lang w:val="ru-RU" w:eastAsia="ru-RU"/>
              </w:rPr>
              <w:t>/чел</w:t>
            </w:r>
          </w:p>
        </w:tc>
      </w:tr>
      <w:tr w:rsidR="00FE38B6" w:rsidRPr="00907115" w14:paraId="2088130E" w14:textId="77777777" w:rsidTr="00EF126D">
        <w:tc>
          <w:tcPr>
            <w:tcW w:w="3369" w:type="dxa"/>
            <w:vAlign w:val="center"/>
          </w:tcPr>
          <w:p w14:paraId="24ABF64E" w14:textId="77777777" w:rsidR="00FE38B6" w:rsidRPr="00C4019F" w:rsidRDefault="00FE38B6" w:rsidP="00EF126D">
            <w:pPr>
              <w:rPr>
                <w:rFonts w:cs="Times New Roman"/>
                <w:bCs/>
                <w:sz w:val="20"/>
                <w:szCs w:val="20"/>
                <w:lang w:val="ru-RU" w:eastAsia="ru-RU"/>
              </w:rPr>
            </w:pPr>
            <w:r>
              <w:rPr>
                <w:rFonts w:cs="Times New Roman"/>
                <w:sz w:val="20"/>
                <w:szCs w:val="20"/>
                <w:lang w:val="ru-RU" w:eastAsia="ru-RU"/>
              </w:rPr>
              <w:t>2</w:t>
            </w:r>
            <w:r w:rsidRPr="0006434D">
              <w:rPr>
                <w:rFonts w:cs="Times New Roman"/>
                <w:sz w:val="20"/>
                <w:szCs w:val="20"/>
                <w:lang w:val="ru-RU" w:eastAsia="ru-RU"/>
              </w:rPr>
              <w:t>.3. Переход к светодиодным источникам наружного освещения в городе Искитиме</w:t>
            </w:r>
          </w:p>
        </w:tc>
        <w:tc>
          <w:tcPr>
            <w:tcW w:w="2551" w:type="dxa"/>
            <w:vAlign w:val="center"/>
          </w:tcPr>
          <w:p w14:paraId="7414E6E6" w14:textId="77777777" w:rsidR="00FE38B6" w:rsidRPr="00907115"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p>
          <w:p w14:paraId="60EAFA37" w14:textId="77777777" w:rsidR="00FE38B6" w:rsidRPr="00C4019F" w:rsidRDefault="00FE38B6" w:rsidP="00EF126D">
            <w:pPr>
              <w:jc w:val="center"/>
              <w:rPr>
                <w:rFonts w:cs="Times New Roman"/>
                <w:sz w:val="20"/>
                <w:szCs w:val="20"/>
                <w:lang w:val="ru-RU" w:eastAsia="ru-RU"/>
              </w:rPr>
            </w:pPr>
            <w:r w:rsidRPr="00907115">
              <w:rPr>
                <w:rFonts w:cs="Times New Roman"/>
                <w:sz w:val="20"/>
                <w:szCs w:val="20"/>
                <w:lang w:val="ru-RU" w:eastAsia="ru-RU"/>
              </w:rPr>
              <w:t>МУП «УБ</w:t>
            </w:r>
            <w:r>
              <w:rPr>
                <w:rFonts w:cs="Times New Roman"/>
                <w:sz w:val="20"/>
                <w:szCs w:val="20"/>
                <w:lang w:val="ru-RU" w:eastAsia="ru-RU"/>
              </w:rPr>
              <w:t xml:space="preserve"> </w:t>
            </w:r>
            <w:r w:rsidRPr="00907115">
              <w:rPr>
                <w:rFonts w:cs="Times New Roman"/>
                <w:sz w:val="20"/>
                <w:szCs w:val="20"/>
                <w:lang w:val="ru-RU" w:eastAsia="ru-RU"/>
              </w:rPr>
              <w:t>и</w:t>
            </w:r>
            <w:r>
              <w:rPr>
                <w:rFonts w:cs="Times New Roman"/>
                <w:sz w:val="20"/>
                <w:szCs w:val="20"/>
                <w:lang w:val="ru-RU" w:eastAsia="ru-RU"/>
              </w:rPr>
              <w:t xml:space="preserve"> </w:t>
            </w:r>
            <w:r w:rsidRPr="00907115">
              <w:rPr>
                <w:rFonts w:cs="Times New Roman"/>
                <w:sz w:val="20"/>
                <w:szCs w:val="20"/>
                <w:lang w:val="ru-RU" w:eastAsia="ru-RU"/>
              </w:rPr>
              <w:t>ДХ»</w:t>
            </w:r>
          </w:p>
        </w:tc>
        <w:tc>
          <w:tcPr>
            <w:tcW w:w="1276" w:type="dxa"/>
            <w:vAlign w:val="center"/>
          </w:tcPr>
          <w:p w14:paraId="318E0924" w14:textId="77777777" w:rsidR="00FE38B6" w:rsidRPr="00C4019F"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310178E7" w14:textId="77777777" w:rsidR="00FE38B6" w:rsidRPr="00C4019F" w:rsidRDefault="00FE38B6" w:rsidP="00EF126D">
            <w:pPr>
              <w:rPr>
                <w:rFonts w:cs="Times New Roman"/>
                <w:sz w:val="20"/>
                <w:szCs w:val="20"/>
                <w:lang w:val="ru-RU" w:eastAsia="ru-RU"/>
              </w:rPr>
            </w:pPr>
            <w:r w:rsidRPr="00907115">
              <w:rPr>
                <w:rFonts w:cs="Times New Roman"/>
                <w:sz w:val="20"/>
                <w:szCs w:val="20"/>
                <w:lang w:val="ru-RU" w:eastAsia="ru-RU"/>
              </w:rPr>
              <w:t>Увеличение охвата уличного освещения за счет экономии бюджетных средств; высвобождение электрической мощности до 73,43%</w:t>
            </w:r>
          </w:p>
        </w:tc>
      </w:tr>
      <w:tr w:rsidR="00FE38B6" w:rsidRPr="00907115" w14:paraId="54235962" w14:textId="77777777" w:rsidTr="00EF126D">
        <w:tc>
          <w:tcPr>
            <w:tcW w:w="10031" w:type="dxa"/>
            <w:gridSpan w:val="4"/>
            <w:vAlign w:val="center"/>
          </w:tcPr>
          <w:p w14:paraId="1F4FD176" w14:textId="77777777" w:rsidR="00FE38B6" w:rsidRPr="00A13D29" w:rsidRDefault="00FE38B6" w:rsidP="00FE38B6">
            <w:pPr>
              <w:pStyle w:val="a9"/>
              <w:numPr>
                <w:ilvl w:val="0"/>
                <w:numId w:val="22"/>
              </w:numPr>
              <w:tabs>
                <w:tab w:val="left" w:pos="284"/>
              </w:tabs>
              <w:spacing w:after="0" w:line="240" w:lineRule="auto"/>
              <w:ind w:left="0" w:firstLine="0"/>
              <w:rPr>
                <w:rFonts w:cs="Times New Roman"/>
                <w:sz w:val="20"/>
                <w:szCs w:val="20"/>
                <w:lang w:val="ru-RU" w:eastAsia="ru-RU"/>
              </w:rPr>
            </w:pPr>
            <w:r w:rsidRPr="00A13D29">
              <w:rPr>
                <w:rFonts w:cs="Times New Roman"/>
                <w:sz w:val="20"/>
                <w:szCs w:val="20"/>
                <w:lang w:val="ru-RU" w:eastAsia="ru-RU"/>
              </w:rPr>
              <w:t>Энергосбережение и повышение энергетической эффективности в муниципальном секторе</w:t>
            </w:r>
          </w:p>
        </w:tc>
      </w:tr>
      <w:tr w:rsidR="00FE38B6" w:rsidRPr="00907115" w14:paraId="49EE78D4" w14:textId="77777777" w:rsidTr="00EF126D">
        <w:trPr>
          <w:trHeight w:val="2583"/>
        </w:trPr>
        <w:tc>
          <w:tcPr>
            <w:tcW w:w="3369" w:type="dxa"/>
            <w:vAlign w:val="center"/>
          </w:tcPr>
          <w:p w14:paraId="6B28E34F" w14:textId="77777777" w:rsidR="00FE38B6" w:rsidRPr="00AB1097" w:rsidRDefault="00FE38B6" w:rsidP="00FE38B6">
            <w:pPr>
              <w:pStyle w:val="a9"/>
              <w:numPr>
                <w:ilvl w:val="1"/>
                <w:numId w:val="22"/>
              </w:numPr>
              <w:tabs>
                <w:tab w:val="left" w:pos="390"/>
              </w:tabs>
              <w:spacing w:after="0" w:line="240" w:lineRule="auto"/>
              <w:ind w:left="0" w:firstLine="0"/>
              <w:rPr>
                <w:rFonts w:cs="Times New Roman"/>
                <w:bCs/>
                <w:sz w:val="20"/>
                <w:szCs w:val="20"/>
                <w:lang w:val="ru-RU" w:eastAsia="ru-RU"/>
              </w:rPr>
            </w:pPr>
            <w:r>
              <w:rPr>
                <w:rFonts w:cs="Times New Roman"/>
                <w:bCs/>
                <w:sz w:val="20"/>
                <w:szCs w:val="20"/>
                <w:lang w:val="ru-RU" w:eastAsia="ru-RU"/>
              </w:rPr>
              <w:t>Проведение разъяснительной работы с руководителями муниципальных учреждений по оснащению зданий, строений, сооружений приборами учета</w:t>
            </w:r>
          </w:p>
        </w:tc>
        <w:tc>
          <w:tcPr>
            <w:tcW w:w="2551" w:type="dxa"/>
            <w:vAlign w:val="center"/>
          </w:tcPr>
          <w:p w14:paraId="1AA53E52" w14:textId="77777777" w:rsidR="00FE38B6" w:rsidRPr="00AB1097"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p>
        </w:tc>
        <w:tc>
          <w:tcPr>
            <w:tcW w:w="1276" w:type="dxa"/>
            <w:vAlign w:val="center"/>
          </w:tcPr>
          <w:p w14:paraId="50548390" w14:textId="77777777" w:rsidR="00FE38B6" w:rsidRPr="00AB1097"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554818DB" w14:textId="77777777" w:rsidR="00FE38B6" w:rsidRPr="00AB1097" w:rsidRDefault="00FE38B6" w:rsidP="00EF126D">
            <w:pPr>
              <w:rPr>
                <w:rFonts w:cs="Times New Roman"/>
                <w:sz w:val="20"/>
                <w:szCs w:val="20"/>
                <w:lang w:val="ru-RU" w:eastAsia="ru-RU"/>
              </w:rPr>
            </w:pPr>
            <w:r>
              <w:rPr>
                <w:rFonts w:cs="Times New Roman"/>
                <w:sz w:val="20"/>
                <w:szCs w:val="20"/>
                <w:lang w:val="ru-RU" w:eastAsia="ru-RU"/>
              </w:rPr>
              <w:t>Доля потребляемых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составит 100%</w:t>
            </w:r>
          </w:p>
        </w:tc>
      </w:tr>
      <w:tr w:rsidR="00FE38B6" w:rsidRPr="00907115" w14:paraId="3523C9BA" w14:textId="77777777" w:rsidTr="00EF126D">
        <w:tc>
          <w:tcPr>
            <w:tcW w:w="3369" w:type="dxa"/>
            <w:vAlign w:val="center"/>
          </w:tcPr>
          <w:p w14:paraId="5C9E2CBD" w14:textId="77777777" w:rsidR="00FE38B6" w:rsidRPr="00C4019F" w:rsidRDefault="00FE38B6" w:rsidP="00EF126D">
            <w:pPr>
              <w:rPr>
                <w:rFonts w:cs="Times New Roman"/>
                <w:bCs/>
                <w:sz w:val="20"/>
                <w:szCs w:val="20"/>
                <w:lang w:val="ru-RU" w:eastAsia="ru-RU"/>
              </w:rPr>
            </w:pPr>
            <w:r>
              <w:rPr>
                <w:rFonts w:cs="Times New Roman"/>
                <w:bCs/>
                <w:sz w:val="20"/>
                <w:szCs w:val="20"/>
                <w:lang w:val="ru-RU" w:eastAsia="ru-RU"/>
              </w:rPr>
              <w:t>3</w:t>
            </w:r>
            <w:r w:rsidRPr="00907115">
              <w:rPr>
                <w:rFonts w:cs="Times New Roman"/>
                <w:bCs/>
                <w:sz w:val="20"/>
                <w:szCs w:val="20"/>
                <w:lang w:val="ru-RU" w:eastAsia="ru-RU"/>
              </w:rPr>
              <w:t>.</w:t>
            </w:r>
            <w:r>
              <w:rPr>
                <w:rFonts w:cs="Times New Roman"/>
                <w:bCs/>
                <w:sz w:val="20"/>
                <w:szCs w:val="20"/>
                <w:lang w:val="ru-RU" w:eastAsia="ru-RU"/>
              </w:rPr>
              <w:t>2.</w:t>
            </w:r>
            <w:r w:rsidRPr="00907115">
              <w:rPr>
                <w:rFonts w:cs="Times New Roman"/>
                <w:bCs/>
                <w:sz w:val="20"/>
                <w:szCs w:val="20"/>
                <w:lang w:val="ru-RU" w:eastAsia="ru-RU"/>
              </w:rPr>
              <w:t xml:space="preserve"> </w:t>
            </w:r>
            <w:r w:rsidRPr="00907115">
              <w:rPr>
                <w:rFonts w:cs="Times New Roman"/>
                <w:sz w:val="20"/>
                <w:szCs w:val="20"/>
                <w:lang w:val="ru-RU" w:eastAsia="ru-RU"/>
              </w:rPr>
              <w:t>Замена приборов учета энергетических ресурсов, срок службы которых истек, на объектах организаций с участием муниципального образования города Искитима</w:t>
            </w:r>
          </w:p>
        </w:tc>
        <w:tc>
          <w:tcPr>
            <w:tcW w:w="2551" w:type="dxa"/>
            <w:vAlign w:val="center"/>
          </w:tcPr>
          <w:p w14:paraId="3B2732B1" w14:textId="77777777" w:rsidR="00FE38B6" w:rsidRPr="006A272C"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r w:rsidRPr="006A272C">
              <w:rPr>
                <w:lang w:val="ru-RU"/>
              </w:rPr>
              <w:t xml:space="preserve"> </w:t>
            </w:r>
            <w:r w:rsidRPr="006A272C">
              <w:rPr>
                <w:rFonts w:cs="Times New Roman"/>
                <w:sz w:val="20"/>
                <w:szCs w:val="20"/>
                <w:lang w:val="ru-RU" w:eastAsia="ru-RU"/>
              </w:rPr>
              <w:t>МУП «Теплосеть»</w:t>
            </w:r>
          </w:p>
          <w:p w14:paraId="69D07695" w14:textId="77777777" w:rsidR="00FE38B6" w:rsidRPr="006A272C" w:rsidRDefault="00FE38B6" w:rsidP="00EF126D">
            <w:pPr>
              <w:jc w:val="center"/>
              <w:rPr>
                <w:rFonts w:cs="Times New Roman"/>
                <w:sz w:val="20"/>
                <w:szCs w:val="20"/>
                <w:lang w:val="ru-RU" w:eastAsia="ru-RU"/>
              </w:rPr>
            </w:pPr>
            <w:r w:rsidRPr="006A272C">
              <w:rPr>
                <w:rFonts w:cs="Times New Roman"/>
                <w:sz w:val="20"/>
                <w:szCs w:val="20"/>
                <w:lang w:val="ru-RU" w:eastAsia="ru-RU"/>
              </w:rPr>
              <w:t>ИП Голубев В.А.</w:t>
            </w:r>
          </w:p>
          <w:p w14:paraId="7D621A80" w14:textId="77777777" w:rsidR="00FE38B6" w:rsidRDefault="00FE38B6" w:rsidP="00EF126D">
            <w:pPr>
              <w:jc w:val="center"/>
              <w:rPr>
                <w:rFonts w:cs="Times New Roman"/>
                <w:sz w:val="20"/>
                <w:szCs w:val="20"/>
                <w:lang w:val="ru-RU" w:eastAsia="ru-RU"/>
              </w:rPr>
            </w:pPr>
            <w:r w:rsidRPr="006A272C">
              <w:rPr>
                <w:rFonts w:cs="Times New Roman"/>
                <w:sz w:val="20"/>
                <w:szCs w:val="20"/>
                <w:lang w:val="ru-RU" w:eastAsia="ru-RU"/>
              </w:rPr>
              <w:t>МУП «Котельная Ложок»</w:t>
            </w:r>
          </w:p>
          <w:p w14:paraId="379FA1AD" w14:textId="77777777" w:rsidR="00FE38B6" w:rsidRPr="00C4019F" w:rsidRDefault="00FE38B6" w:rsidP="00EF126D">
            <w:pPr>
              <w:jc w:val="center"/>
              <w:rPr>
                <w:rFonts w:cs="Times New Roman"/>
                <w:sz w:val="20"/>
                <w:szCs w:val="20"/>
                <w:lang w:val="ru-RU" w:eastAsia="ru-RU"/>
              </w:rPr>
            </w:pPr>
          </w:p>
        </w:tc>
        <w:tc>
          <w:tcPr>
            <w:tcW w:w="1276" w:type="dxa"/>
            <w:vAlign w:val="center"/>
          </w:tcPr>
          <w:p w14:paraId="020A4963" w14:textId="77777777" w:rsidR="00FE38B6" w:rsidRPr="00C4019F"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5FADFEC7" w14:textId="77777777" w:rsidR="00FE38B6" w:rsidRPr="00907115" w:rsidRDefault="00FE38B6" w:rsidP="00EF126D">
            <w:pPr>
              <w:rPr>
                <w:rFonts w:cs="Times New Roman"/>
                <w:sz w:val="20"/>
                <w:szCs w:val="20"/>
                <w:lang w:val="ru-RU" w:eastAsia="ru-RU"/>
              </w:rPr>
            </w:pPr>
            <w:r w:rsidRPr="00907115">
              <w:rPr>
                <w:rFonts w:cs="Times New Roman"/>
                <w:sz w:val="20"/>
                <w:szCs w:val="20"/>
                <w:lang w:val="ru-RU" w:eastAsia="ru-RU"/>
              </w:rPr>
              <w:t>Оптимизация потребления тепловой энергии:</w:t>
            </w:r>
          </w:p>
          <w:p w14:paraId="311411C1" w14:textId="77777777" w:rsidR="00FE38B6" w:rsidRPr="00907115" w:rsidRDefault="00FE38B6" w:rsidP="00EF126D">
            <w:pPr>
              <w:rPr>
                <w:rFonts w:cs="Times New Roman"/>
                <w:sz w:val="20"/>
                <w:szCs w:val="20"/>
                <w:lang w:val="ru-RU" w:eastAsia="ru-RU"/>
              </w:rPr>
            </w:pPr>
            <w:r w:rsidRPr="00907115">
              <w:rPr>
                <w:rFonts w:cs="Times New Roman"/>
                <w:sz w:val="20"/>
                <w:szCs w:val="20"/>
                <w:lang w:val="ru-RU" w:eastAsia="ru-RU"/>
              </w:rPr>
              <w:t xml:space="preserve">- зданиями и помещениями </w:t>
            </w:r>
            <w:r>
              <w:rPr>
                <w:rFonts w:cs="Times New Roman"/>
                <w:sz w:val="20"/>
                <w:szCs w:val="20"/>
                <w:lang w:val="ru-RU" w:eastAsia="ru-RU"/>
              </w:rPr>
              <w:t xml:space="preserve">образовательных организаций </w:t>
            </w:r>
            <w:r w:rsidRPr="00907115">
              <w:rPr>
                <w:rFonts w:cs="Times New Roman"/>
                <w:sz w:val="20"/>
                <w:szCs w:val="20"/>
                <w:lang w:val="ru-RU" w:eastAsia="ru-RU"/>
              </w:rPr>
              <w:t>– 3,98 Гкал/</w:t>
            </w:r>
            <w:proofErr w:type="spellStart"/>
            <w:r w:rsidRPr="00907115">
              <w:rPr>
                <w:rFonts w:cs="Times New Roman"/>
                <w:sz w:val="20"/>
                <w:szCs w:val="20"/>
                <w:lang w:val="ru-RU" w:eastAsia="ru-RU"/>
              </w:rPr>
              <w:t>кв.м</w:t>
            </w:r>
            <w:proofErr w:type="spellEnd"/>
            <w:r w:rsidRPr="00907115">
              <w:rPr>
                <w:rFonts w:cs="Times New Roman"/>
                <w:sz w:val="20"/>
                <w:szCs w:val="20"/>
                <w:lang w:val="ru-RU" w:eastAsia="ru-RU"/>
              </w:rPr>
              <w:t>;</w:t>
            </w:r>
          </w:p>
          <w:p w14:paraId="69F9F473" w14:textId="77777777" w:rsidR="00FE38B6" w:rsidRPr="00C4019F" w:rsidRDefault="00FE38B6" w:rsidP="00EF126D">
            <w:pPr>
              <w:rPr>
                <w:rFonts w:cs="Times New Roman"/>
                <w:sz w:val="20"/>
                <w:szCs w:val="20"/>
                <w:lang w:val="ru-RU" w:eastAsia="ru-RU"/>
              </w:rPr>
            </w:pPr>
            <w:r w:rsidRPr="00907115">
              <w:rPr>
                <w:rFonts w:cs="Times New Roman"/>
                <w:sz w:val="20"/>
                <w:szCs w:val="20"/>
                <w:lang w:val="ru-RU" w:eastAsia="ru-RU"/>
              </w:rPr>
              <w:t xml:space="preserve">- </w:t>
            </w:r>
            <w:r w:rsidRPr="00907115">
              <w:rPr>
                <w:rFonts w:cs="Times New Roman"/>
                <w:sz w:val="20"/>
                <w:szCs w:val="20"/>
                <w:lang w:val="x-none" w:eastAsia="ru-RU"/>
              </w:rPr>
              <w:t xml:space="preserve">зданиями и помещениями здравоохранения и социального обслуживания населения </w:t>
            </w:r>
            <w:r w:rsidRPr="00907115">
              <w:rPr>
                <w:rFonts w:cs="Times New Roman"/>
                <w:sz w:val="20"/>
                <w:szCs w:val="20"/>
                <w:lang w:val="ru-RU" w:eastAsia="ru-RU"/>
              </w:rPr>
              <w:t>0,22 Гкал/</w:t>
            </w:r>
            <w:proofErr w:type="spellStart"/>
            <w:r w:rsidRPr="00907115">
              <w:rPr>
                <w:rFonts w:cs="Times New Roman"/>
                <w:sz w:val="20"/>
                <w:szCs w:val="20"/>
                <w:lang w:val="ru-RU" w:eastAsia="ru-RU"/>
              </w:rPr>
              <w:t>кв.м</w:t>
            </w:r>
            <w:proofErr w:type="spellEnd"/>
          </w:p>
        </w:tc>
      </w:tr>
      <w:tr w:rsidR="00FE38B6" w:rsidRPr="00907115" w14:paraId="18A9A9A1" w14:textId="77777777" w:rsidTr="00EF126D">
        <w:tc>
          <w:tcPr>
            <w:tcW w:w="3369" w:type="dxa"/>
            <w:vAlign w:val="center"/>
          </w:tcPr>
          <w:p w14:paraId="38FEB844" w14:textId="77777777" w:rsidR="00FE38B6" w:rsidRDefault="00FE38B6" w:rsidP="00EF126D">
            <w:pPr>
              <w:rPr>
                <w:rFonts w:cs="Times New Roman"/>
                <w:sz w:val="20"/>
                <w:szCs w:val="20"/>
                <w:lang w:val="ru-RU" w:eastAsia="ru-RU"/>
              </w:rPr>
            </w:pPr>
            <w:r>
              <w:rPr>
                <w:rFonts w:cs="Times New Roman"/>
                <w:bCs/>
                <w:sz w:val="20"/>
                <w:szCs w:val="20"/>
                <w:lang w:val="ru-RU" w:eastAsia="ru-RU"/>
              </w:rPr>
              <w:lastRenderedPageBreak/>
              <w:t>3</w:t>
            </w:r>
            <w:r w:rsidRPr="00907115">
              <w:rPr>
                <w:rFonts w:cs="Times New Roman"/>
                <w:bCs/>
                <w:sz w:val="20"/>
                <w:szCs w:val="20"/>
                <w:lang w:val="ru-RU" w:eastAsia="ru-RU"/>
              </w:rPr>
              <w:t>.</w:t>
            </w:r>
            <w:r>
              <w:rPr>
                <w:rFonts w:cs="Times New Roman"/>
                <w:bCs/>
                <w:sz w:val="20"/>
                <w:szCs w:val="20"/>
                <w:lang w:val="ru-RU" w:eastAsia="ru-RU"/>
              </w:rPr>
              <w:t>3</w:t>
            </w:r>
            <w:r w:rsidRPr="00907115">
              <w:rPr>
                <w:rFonts w:cs="Times New Roman"/>
                <w:bCs/>
                <w:sz w:val="20"/>
                <w:szCs w:val="20"/>
                <w:lang w:val="ru-RU" w:eastAsia="ru-RU"/>
              </w:rPr>
              <w:t>.</w:t>
            </w:r>
            <w:r w:rsidRPr="00907115">
              <w:rPr>
                <w:rFonts w:cs="Times New Roman"/>
                <w:sz w:val="20"/>
                <w:szCs w:val="20"/>
                <w:lang w:val="ru-RU" w:eastAsia="ru-RU"/>
              </w:rPr>
              <w:t xml:space="preserve"> Проведение ежегодного мониторинга доли потребляемых муниципальными учреждениями природного газа, тепловой энергии, электрической энергии и воды, приобретаемых по приборам учета, от общего объема потребляемых природного газа, тепловой энергии, электрической энергии и воды государственными </w:t>
            </w:r>
            <w:r>
              <w:rPr>
                <w:rFonts w:cs="Times New Roman"/>
                <w:sz w:val="20"/>
                <w:szCs w:val="20"/>
                <w:lang w:val="ru-RU" w:eastAsia="ru-RU"/>
              </w:rPr>
              <w:t>(</w:t>
            </w:r>
            <w:r w:rsidRPr="00907115">
              <w:rPr>
                <w:rFonts w:cs="Times New Roman"/>
                <w:sz w:val="20"/>
                <w:szCs w:val="20"/>
                <w:lang w:val="ru-RU" w:eastAsia="ru-RU"/>
              </w:rPr>
              <w:t>муниципальными</w:t>
            </w:r>
            <w:r>
              <w:rPr>
                <w:rFonts w:cs="Times New Roman"/>
                <w:sz w:val="20"/>
                <w:szCs w:val="20"/>
                <w:lang w:val="ru-RU" w:eastAsia="ru-RU"/>
              </w:rPr>
              <w:t>)</w:t>
            </w:r>
            <w:r w:rsidRPr="00907115">
              <w:rPr>
                <w:rFonts w:cs="Times New Roman"/>
                <w:sz w:val="20"/>
                <w:szCs w:val="20"/>
                <w:lang w:val="ru-RU" w:eastAsia="ru-RU"/>
              </w:rPr>
              <w:t xml:space="preserve"> учреждениями города Искитима</w:t>
            </w:r>
          </w:p>
          <w:p w14:paraId="1EEFDE6C" w14:textId="77777777" w:rsidR="00FE38B6" w:rsidRPr="00A13D29" w:rsidRDefault="00FE38B6" w:rsidP="00EF126D">
            <w:pPr>
              <w:rPr>
                <w:rFonts w:cs="Times New Roman"/>
                <w:bCs/>
                <w:sz w:val="20"/>
                <w:szCs w:val="20"/>
                <w:lang w:val="ru-RU" w:eastAsia="ru-RU"/>
              </w:rPr>
            </w:pPr>
          </w:p>
        </w:tc>
        <w:tc>
          <w:tcPr>
            <w:tcW w:w="2551" w:type="dxa"/>
            <w:vAlign w:val="center"/>
          </w:tcPr>
          <w:p w14:paraId="7334A747" w14:textId="77777777" w:rsidR="00FE38B6" w:rsidRPr="00A13D29"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p>
        </w:tc>
        <w:tc>
          <w:tcPr>
            <w:tcW w:w="1276" w:type="dxa"/>
            <w:vAlign w:val="center"/>
          </w:tcPr>
          <w:p w14:paraId="46024B06" w14:textId="77777777" w:rsidR="00FE38B6" w:rsidRPr="00A13D29"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61050550" w14:textId="77777777" w:rsidR="00FE38B6" w:rsidRPr="00A13D29" w:rsidRDefault="00FE38B6" w:rsidP="00EF126D">
            <w:pPr>
              <w:rPr>
                <w:rFonts w:cs="Times New Roman"/>
                <w:sz w:val="20"/>
                <w:szCs w:val="20"/>
                <w:lang w:val="ru-RU" w:eastAsia="ru-RU"/>
              </w:rPr>
            </w:pPr>
            <w:r w:rsidRPr="00907115">
              <w:rPr>
                <w:rFonts w:cs="Times New Roman"/>
                <w:sz w:val="20"/>
                <w:szCs w:val="20"/>
                <w:lang w:val="ru-RU" w:eastAsia="ru-RU"/>
              </w:rPr>
              <w:t xml:space="preserve">Показатель потребления муниципальными учреждениями природного газа, тепловой энергии, электрической энергии и воды, приобретаемых по приборам </w:t>
            </w:r>
            <w:r w:rsidRPr="00FF5963">
              <w:rPr>
                <w:rFonts w:cs="Times New Roman"/>
                <w:sz w:val="20"/>
                <w:szCs w:val="20"/>
                <w:lang w:val="ru-RU" w:eastAsia="ru-RU"/>
              </w:rPr>
              <w:t xml:space="preserve">учета 7,65% </w:t>
            </w:r>
            <w:r w:rsidRPr="00907115">
              <w:rPr>
                <w:rFonts w:cs="Times New Roman"/>
                <w:sz w:val="20"/>
                <w:szCs w:val="20"/>
                <w:lang w:val="ru-RU" w:eastAsia="ru-RU"/>
              </w:rPr>
              <w:t xml:space="preserve">от общего объема потребляемых природного газа, тепловой энергии, электрической </w:t>
            </w:r>
          </w:p>
        </w:tc>
      </w:tr>
      <w:tr w:rsidR="00FE38B6" w:rsidRPr="00907115" w14:paraId="1F0FEA0E" w14:textId="77777777" w:rsidTr="00EF126D">
        <w:tc>
          <w:tcPr>
            <w:tcW w:w="3369" w:type="dxa"/>
            <w:vAlign w:val="center"/>
          </w:tcPr>
          <w:p w14:paraId="3FDD379E" w14:textId="77777777" w:rsidR="00FE38B6" w:rsidRPr="00A13D29" w:rsidRDefault="00FE38B6" w:rsidP="00EF126D">
            <w:pPr>
              <w:rPr>
                <w:rFonts w:cs="Times New Roman"/>
                <w:bCs/>
                <w:sz w:val="20"/>
                <w:szCs w:val="20"/>
                <w:lang w:val="ru-RU" w:eastAsia="ru-RU"/>
              </w:rPr>
            </w:pPr>
            <w:r>
              <w:rPr>
                <w:rFonts w:cs="Times New Roman"/>
                <w:bCs/>
                <w:sz w:val="20"/>
                <w:szCs w:val="20"/>
                <w:lang w:val="ru-RU" w:eastAsia="ru-RU"/>
              </w:rPr>
              <w:t xml:space="preserve">3.4. </w:t>
            </w:r>
            <w:r w:rsidRPr="006532B9">
              <w:rPr>
                <w:rFonts w:cs="Times New Roman"/>
                <w:bCs/>
                <w:sz w:val="20"/>
                <w:szCs w:val="20"/>
                <w:lang w:val="ru-RU" w:eastAsia="ru-RU"/>
              </w:rPr>
              <w:t>Выявление бесхозяйных объектов недвижимого имущества, используемых для передачи электрической и тепловой энергии, газа, воды.</w:t>
            </w:r>
          </w:p>
        </w:tc>
        <w:tc>
          <w:tcPr>
            <w:tcW w:w="2551" w:type="dxa"/>
            <w:vAlign w:val="center"/>
          </w:tcPr>
          <w:p w14:paraId="24AB6FBB" w14:textId="77777777" w:rsidR="00FE38B6" w:rsidRPr="0006434D" w:rsidRDefault="00FE38B6" w:rsidP="00EF126D">
            <w:pPr>
              <w:jc w:val="center"/>
              <w:rPr>
                <w:rFonts w:cs="Times New Roman"/>
                <w:sz w:val="20"/>
                <w:szCs w:val="20"/>
                <w:lang w:val="ru-RU" w:eastAsia="ru-RU"/>
              </w:rPr>
            </w:pPr>
            <w:r w:rsidRPr="0006434D">
              <w:rPr>
                <w:rFonts w:cs="Times New Roman"/>
                <w:sz w:val="20"/>
                <w:szCs w:val="20"/>
                <w:lang w:val="ru-RU" w:eastAsia="ru-RU"/>
              </w:rPr>
              <w:t>Управление имущества и земельных отношений,</w:t>
            </w:r>
          </w:p>
          <w:p w14:paraId="46D90F64" w14:textId="1030553C" w:rsidR="00FE38B6" w:rsidRDefault="00FE38B6" w:rsidP="00EF126D">
            <w:pPr>
              <w:jc w:val="center"/>
              <w:rPr>
                <w:rFonts w:cs="Times New Roman"/>
                <w:sz w:val="20"/>
                <w:szCs w:val="20"/>
                <w:lang w:val="ru-RU" w:eastAsia="ru-RU"/>
              </w:rPr>
            </w:pPr>
            <w:r w:rsidRPr="0006434D">
              <w:rPr>
                <w:rFonts w:cs="Times New Roman"/>
                <w:sz w:val="20"/>
                <w:szCs w:val="20"/>
                <w:lang w:val="ru-RU" w:eastAsia="ru-RU"/>
              </w:rPr>
              <w:t>МКУ «Управление ЖКХ»</w:t>
            </w:r>
            <w:r w:rsidR="00AB0BBD">
              <w:rPr>
                <w:rFonts w:cs="Times New Roman"/>
                <w:sz w:val="20"/>
                <w:szCs w:val="20"/>
                <w:lang w:val="ru-RU" w:eastAsia="ru-RU"/>
              </w:rPr>
              <w:t>,</w:t>
            </w:r>
          </w:p>
          <w:p w14:paraId="7A205707" w14:textId="7E58399E" w:rsidR="00AB0BBD" w:rsidRDefault="00AB0BBD" w:rsidP="00EF126D">
            <w:pPr>
              <w:jc w:val="center"/>
              <w:rPr>
                <w:rFonts w:cs="Times New Roman"/>
                <w:sz w:val="20"/>
                <w:szCs w:val="20"/>
                <w:lang w:val="ru-RU" w:eastAsia="ru-RU"/>
              </w:rPr>
            </w:pPr>
            <w:r>
              <w:rPr>
                <w:rFonts w:cs="Times New Roman"/>
                <w:sz w:val="20"/>
                <w:szCs w:val="20"/>
                <w:lang w:val="ru-RU" w:eastAsia="ru-RU"/>
              </w:rPr>
              <w:t>РСО</w:t>
            </w:r>
          </w:p>
          <w:p w14:paraId="5FEA2FC6" w14:textId="77777777" w:rsidR="00AB0BBD" w:rsidRPr="00A13D29" w:rsidRDefault="00AB0BBD" w:rsidP="00EF126D">
            <w:pPr>
              <w:jc w:val="center"/>
              <w:rPr>
                <w:rFonts w:cs="Times New Roman"/>
                <w:sz w:val="20"/>
                <w:szCs w:val="20"/>
                <w:lang w:val="ru-RU" w:eastAsia="ru-RU"/>
              </w:rPr>
            </w:pPr>
          </w:p>
        </w:tc>
        <w:tc>
          <w:tcPr>
            <w:tcW w:w="1276" w:type="dxa"/>
            <w:vAlign w:val="center"/>
          </w:tcPr>
          <w:p w14:paraId="3637ACC7" w14:textId="77777777" w:rsidR="00FE38B6" w:rsidRPr="00A13D29" w:rsidRDefault="00FE38B6" w:rsidP="00EF126D">
            <w:pPr>
              <w:jc w:val="center"/>
              <w:rPr>
                <w:rFonts w:cs="Times New Roman"/>
                <w:sz w:val="20"/>
                <w:szCs w:val="20"/>
                <w:lang w:val="ru-RU" w:eastAsia="ru-RU"/>
              </w:rPr>
            </w:pPr>
            <w:r w:rsidRPr="0006434D">
              <w:rPr>
                <w:rFonts w:cs="Times New Roman"/>
                <w:sz w:val="20"/>
                <w:szCs w:val="20"/>
                <w:lang w:val="ru-RU" w:eastAsia="ru-RU"/>
              </w:rPr>
              <w:t>2026-2028</w:t>
            </w:r>
          </w:p>
        </w:tc>
        <w:tc>
          <w:tcPr>
            <w:tcW w:w="2835" w:type="dxa"/>
            <w:vAlign w:val="center"/>
          </w:tcPr>
          <w:p w14:paraId="10EC0CB6" w14:textId="77777777" w:rsidR="00FE38B6" w:rsidRDefault="00FE38B6" w:rsidP="00EF126D">
            <w:pPr>
              <w:rPr>
                <w:sz w:val="20"/>
                <w:szCs w:val="20"/>
                <w:lang w:val="ru-RU"/>
              </w:rPr>
            </w:pPr>
            <w:r w:rsidRPr="0006434D">
              <w:rPr>
                <w:sz w:val="20"/>
                <w:szCs w:val="20"/>
                <w:lang w:val="ru-RU"/>
              </w:rPr>
              <w:t>Актуализация сведений о состоянии инженерной инфраструктуры, в том числе тепло-,электро-, газо-, водоснабжения на территории г.</w:t>
            </w:r>
            <w:r>
              <w:rPr>
                <w:sz w:val="20"/>
                <w:szCs w:val="20"/>
                <w:lang w:val="ru-RU"/>
              </w:rPr>
              <w:t xml:space="preserve"> </w:t>
            </w:r>
            <w:r w:rsidRPr="0006434D">
              <w:rPr>
                <w:sz w:val="20"/>
                <w:szCs w:val="20"/>
                <w:lang w:val="ru-RU"/>
              </w:rPr>
              <w:t>Искитима</w:t>
            </w:r>
            <w:r>
              <w:rPr>
                <w:sz w:val="20"/>
                <w:szCs w:val="20"/>
                <w:lang w:val="ru-RU"/>
              </w:rPr>
              <w:t>.</w:t>
            </w:r>
          </w:p>
          <w:p w14:paraId="4AB0615B" w14:textId="452283D5" w:rsidR="00FE38B6" w:rsidRPr="0006434D" w:rsidRDefault="00FE38B6" w:rsidP="00EF126D">
            <w:pPr>
              <w:rPr>
                <w:sz w:val="20"/>
                <w:szCs w:val="20"/>
                <w:lang w:val="ru-RU"/>
              </w:rPr>
            </w:pPr>
            <w:r w:rsidRPr="004B04BF">
              <w:rPr>
                <w:sz w:val="20"/>
                <w:szCs w:val="20"/>
                <w:lang w:val="ru-RU"/>
              </w:rPr>
              <w:t xml:space="preserve">Количество выявленных бесхозяйных объектов недвижимого имущества, используемых для передачи электрической и тепловой энергии, газа, воды, составит </w:t>
            </w:r>
            <w:r w:rsidR="00AB0BBD">
              <w:rPr>
                <w:sz w:val="20"/>
                <w:szCs w:val="20"/>
                <w:lang w:val="ru-RU"/>
              </w:rPr>
              <w:t>5</w:t>
            </w:r>
            <w:r w:rsidRPr="004B04BF">
              <w:rPr>
                <w:sz w:val="20"/>
                <w:szCs w:val="20"/>
                <w:lang w:val="ru-RU"/>
              </w:rPr>
              <w:t xml:space="preserve"> шт.</w:t>
            </w:r>
          </w:p>
          <w:p w14:paraId="6B93C596" w14:textId="77777777" w:rsidR="00FE38B6" w:rsidRPr="00A13D29" w:rsidRDefault="00FE38B6" w:rsidP="00EF126D">
            <w:pPr>
              <w:rPr>
                <w:rFonts w:cs="Times New Roman"/>
                <w:sz w:val="20"/>
                <w:szCs w:val="20"/>
                <w:lang w:val="ru-RU" w:eastAsia="ru-RU"/>
              </w:rPr>
            </w:pPr>
          </w:p>
        </w:tc>
      </w:tr>
      <w:tr w:rsidR="00FE38B6" w:rsidRPr="00907115" w14:paraId="048846D9" w14:textId="77777777" w:rsidTr="00EF126D">
        <w:tc>
          <w:tcPr>
            <w:tcW w:w="3369" w:type="dxa"/>
            <w:vAlign w:val="center"/>
          </w:tcPr>
          <w:p w14:paraId="4092D78E" w14:textId="77777777" w:rsidR="00FE38B6" w:rsidRPr="00A13D29" w:rsidRDefault="00FE38B6" w:rsidP="00EF126D">
            <w:pPr>
              <w:rPr>
                <w:rFonts w:cs="Times New Roman"/>
                <w:bCs/>
                <w:sz w:val="20"/>
                <w:szCs w:val="20"/>
                <w:lang w:val="ru-RU" w:eastAsia="ru-RU"/>
              </w:rPr>
            </w:pPr>
            <w:r>
              <w:rPr>
                <w:rFonts w:cs="Times New Roman"/>
                <w:bCs/>
                <w:sz w:val="20"/>
                <w:szCs w:val="20"/>
                <w:lang w:val="ru-RU" w:eastAsia="ru-RU"/>
              </w:rPr>
              <w:t xml:space="preserve">3.5. </w:t>
            </w:r>
            <w:r w:rsidRPr="006532B9">
              <w:rPr>
                <w:rFonts w:cs="Times New Roman"/>
                <w:bCs/>
                <w:sz w:val="20"/>
                <w:szCs w:val="20"/>
                <w:lang w:val="ru-RU" w:eastAsia="ru-RU"/>
              </w:rPr>
              <w:t>Организация порядка управления (эксплуатации) бесхозяйными объектами недвижимого имущества, используемыми для передачи электрической и тепловой энергии, газа, воды, с момента выявления таких объектов.</w:t>
            </w:r>
          </w:p>
        </w:tc>
        <w:tc>
          <w:tcPr>
            <w:tcW w:w="2551" w:type="dxa"/>
            <w:vAlign w:val="center"/>
          </w:tcPr>
          <w:p w14:paraId="5C642C77" w14:textId="77777777" w:rsidR="00FE38B6" w:rsidRPr="0006434D" w:rsidRDefault="00FE38B6" w:rsidP="00EF126D">
            <w:pPr>
              <w:jc w:val="center"/>
              <w:rPr>
                <w:rFonts w:cs="Times New Roman"/>
                <w:sz w:val="20"/>
                <w:szCs w:val="20"/>
                <w:lang w:val="ru-RU" w:eastAsia="ru-RU"/>
              </w:rPr>
            </w:pPr>
            <w:r w:rsidRPr="0006434D">
              <w:rPr>
                <w:rFonts w:cs="Times New Roman"/>
                <w:sz w:val="20"/>
                <w:szCs w:val="20"/>
                <w:lang w:val="ru-RU" w:eastAsia="ru-RU"/>
              </w:rPr>
              <w:t>Управление имущества и земельных отношений,</w:t>
            </w:r>
          </w:p>
          <w:p w14:paraId="0A0AAED2" w14:textId="77777777" w:rsidR="00FE38B6" w:rsidRPr="00A13D29" w:rsidRDefault="00FE38B6" w:rsidP="00EF126D">
            <w:pPr>
              <w:jc w:val="center"/>
              <w:rPr>
                <w:rFonts w:cs="Times New Roman"/>
                <w:sz w:val="20"/>
                <w:szCs w:val="20"/>
                <w:lang w:val="ru-RU" w:eastAsia="ru-RU"/>
              </w:rPr>
            </w:pPr>
            <w:r w:rsidRPr="0006434D">
              <w:rPr>
                <w:rFonts w:cs="Times New Roman"/>
                <w:sz w:val="20"/>
                <w:szCs w:val="20"/>
                <w:lang w:val="ru-RU" w:eastAsia="ru-RU"/>
              </w:rPr>
              <w:t>МКУ «Управление ЖКХ»</w:t>
            </w:r>
          </w:p>
        </w:tc>
        <w:tc>
          <w:tcPr>
            <w:tcW w:w="1276" w:type="dxa"/>
            <w:vAlign w:val="center"/>
          </w:tcPr>
          <w:p w14:paraId="56E15CBE" w14:textId="77777777" w:rsidR="00FE38B6" w:rsidRPr="004B04BF" w:rsidRDefault="00FE38B6" w:rsidP="00EF126D">
            <w:pPr>
              <w:jc w:val="center"/>
              <w:rPr>
                <w:rFonts w:cs="Times New Roman"/>
                <w:sz w:val="20"/>
                <w:szCs w:val="20"/>
                <w:lang w:val="ru-RU" w:eastAsia="ru-RU"/>
              </w:rPr>
            </w:pPr>
            <w:r w:rsidRPr="004B04BF">
              <w:rPr>
                <w:rFonts w:cs="Times New Roman"/>
                <w:sz w:val="20"/>
                <w:szCs w:val="20"/>
                <w:lang w:val="ru-RU" w:eastAsia="ru-RU"/>
              </w:rPr>
              <w:t>2026-2028</w:t>
            </w:r>
          </w:p>
        </w:tc>
        <w:tc>
          <w:tcPr>
            <w:tcW w:w="2835" w:type="dxa"/>
            <w:vAlign w:val="center"/>
          </w:tcPr>
          <w:p w14:paraId="1EAFD68B" w14:textId="77777777" w:rsidR="00FE38B6" w:rsidRPr="004B04BF" w:rsidRDefault="00FE38B6" w:rsidP="00EF126D">
            <w:pPr>
              <w:rPr>
                <w:rFonts w:cs="Times New Roman"/>
                <w:sz w:val="20"/>
                <w:szCs w:val="20"/>
                <w:lang w:val="ru-RU" w:eastAsia="ru-RU"/>
              </w:rPr>
            </w:pPr>
            <w:r w:rsidRPr="004B04BF">
              <w:rPr>
                <w:rFonts w:cs="Times New Roman"/>
                <w:sz w:val="20"/>
                <w:szCs w:val="20"/>
                <w:lang w:val="ru-RU" w:eastAsia="ru-RU"/>
              </w:rPr>
              <w:t xml:space="preserve">Повышение эффективности систем </w:t>
            </w:r>
            <w:r w:rsidRPr="004B04BF">
              <w:rPr>
                <w:sz w:val="20"/>
                <w:szCs w:val="20"/>
                <w:lang w:val="ru-RU"/>
              </w:rPr>
              <w:t>тепло-,электро-, газо-, водоснабжения на территории г. Искитима за счет п</w:t>
            </w:r>
            <w:r w:rsidRPr="004B04BF">
              <w:rPr>
                <w:rFonts w:cs="Times New Roman"/>
                <w:sz w:val="20"/>
                <w:szCs w:val="20"/>
                <w:lang w:val="ru-RU" w:eastAsia="ru-RU"/>
              </w:rPr>
              <w:t>ередачи выявленного бесхозяйного имущества ресурсоснабжающим организациям.</w:t>
            </w:r>
          </w:p>
          <w:p w14:paraId="5AC64D17" w14:textId="1D24DC03" w:rsidR="00FE38B6" w:rsidRPr="004B04BF" w:rsidRDefault="00FE38B6" w:rsidP="00EF126D">
            <w:pPr>
              <w:rPr>
                <w:rFonts w:cs="Times New Roman"/>
                <w:sz w:val="20"/>
                <w:szCs w:val="20"/>
                <w:lang w:val="ru-RU" w:eastAsia="ru-RU"/>
              </w:rPr>
            </w:pPr>
            <w:r w:rsidRPr="004B04BF">
              <w:rPr>
                <w:rFonts w:cs="Times New Roman"/>
                <w:sz w:val="20"/>
                <w:szCs w:val="20"/>
                <w:lang w:val="ru-RU" w:eastAsia="ru-RU"/>
              </w:rPr>
              <w:t xml:space="preserve">Количество бесхозяйных объектов, переданных ресурсоснабжающим организациям составит </w:t>
            </w:r>
            <w:r w:rsidR="00AB0BBD">
              <w:rPr>
                <w:rFonts w:cs="Times New Roman"/>
                <w:sz w:val="20"/>
                <w:szCs w:val="20"/>
                <w:lang w:val="ru-RU" w:eastAsia="ru-RU"/>
              </w:rPr>
              <w:t>5</w:t>
            </w:r>
            <w:r w:rsidRPr="004B04BF">
              <w:rPr>
                <w:rFonts w:cs="Times New Roman"/>
                <w:sz w:val="20"/>
                <w:szCs w:val="20"/>
                <w:lang w:val="ru-RU" w:eastAsia="ru-RU"/>
              </w:rPr>
              <w:t>шт.</w:t>
            </w:r>
          </w:p>
        </w:tc>
      </w:tr>
      <w:tr w:rsidR="00FE38B6" w:rsidRPr="00907115" w14:paraId="1443E4BB" w14:textId="77777777" w:rsidTr="00EF126D">
        <w:tc>
          <w:tcPr>
            <w:tcW w:w="10031" w:type="dxa"/>
            <w:gridSpan w:val="4"/>
            <w:vAlign w:val="center"/>
          </w:tcPr>
          <w:p w14:paraId="7B129DFD" w14:textId="77777777" w:rsidR="00FE38B6" w:rsidRPr="006532B9" w:rsidRDefault="00FE38B6" w:rsidP="00FE38B6">
            <w:pPr>
              <w:pStyle w:val="a9"/>
              <w:numPr>
                <w:ilvl w:val="0"/>
                <w:numId w:val="22"/>
              </w:numPr>
              <w:tabs>
                <w:tab w:val="left" w:pos="270"/>
              </w:tabs>
              <w:spacing w:after="0" w:line="240" w:lineRule="auto"/>
              <w:ind w:left="0" w:firstLine="0"/>
              <w:jc w:val="both"/>
              <w:rPr>
                <w:rFonts w:cs="Times New Roman"/>
                <w:sz w:val="20"/>
                <w:szCs w:val="20"/>
                <w:lang w:val="ru-RU" w:eastAsia="ru-RU"/>
              </w:rPr>
            </w:pPr>
            <w:r>
              <w:rPr>
                <w:rFonts w:cs="Times New Roman"/>
                <w:sz w:val="20"/>
                <w:szCs w:val="20"/>
                <w:lang w:val="ru-RU" w:eastAsia="ru-RU"/>
              </w:rPr>
              <w:t xml:space="preserve">Стимулирование производителей </w:t>
            </w:r>
            <w:r w:rsidRPr="006532B9">
              <w:rPr>
                <w:rFonts w:cs="Times New Roman"/>
                <w:sz w:val="20"/>
                <w:szCs w:val="20"/>
                <w:lang w:val="ru-RU" w:eastAsia="ru-RU"/>
              </w:rPr>
              <w:t xml:space="preserve">энергетических ресурсов, организаций, осуществляющих передачу энергетических ресурсов, проведению </w:t>
            </w:r>
            <w:r>
              <w:rPr>
                <w:rFonts w:cs="Times New Roman"/>
                <w:sz w:val="20"/>
                <w:szCs w:val="20"/>
                <w:lang w:val="ru-RU" w:eastAsia="ru-RU"/>
              </w:rPr>
              <w:t>мероприятий по энергосбережению</w:t>
            </w:r>
            <w:r w:rsidRPr="006532B9">
              <w:rPr>
                <w:rFonts w:cs="Times New Roman"/>
                <w:sz w:val="20"/>
                <w:szCs w:val="20"/>
                <w:lang w:val="ru-RU" w:eastAsia="ru-RU"/>
              </w:rPr>
              <w:t>, повышению энергетической эффективности и сокращению потерь энергетических ресурсов</w:t>
            </w:r>
          </w:p>
        </w:tc>
      </w:tr>
      <w:tr w:rsidR="00FE38B6" w:rsidRPr="00907115" w14:paraId="5B71FC2F" w14:textId="77777777" w:rsidTr="00EF126D">
        <w:tc>
          <w:tcPr>
            <w:tcW w:w="3369" w:type="dxa"/>
            <w:vAlign w:val="center"/>
          </w:tcPr>
          <w:p w14:paraId="0BAA8A1E" w14:textId="4C9694D1" w:rsidR="00FE38B6" w:rsidRPr="00070CC6" w:rsidRDefault="00FE38B6" w:rsidP="00E45B79">
            <w:pPr>
              <w:pStyle w:val="a9"/>
              <w:numPr>
                <w:ilvl w:val="1"/>
                <w:numId w:val="22"/>
              </w:numPr>
              <w:tabs>
                <w:tab w:val="left" w:pos="284"/>
                <w:tab w:val="left" w:pos="426"/>
              </w:tabs>
              <w:spacing w:after="0" w:line="240" w:lineRule="auto"/>
              <w:ind w:left="0" w:firstLine="0"/>
              <w:rPr>
                <w:rFonts w:cs="Times New Roman"/>
                <w:bCs/>
                <w:sz w:val="20"/>
                <w:szCs w:val="20"/>
                <w:lang w:val="ru-RU" w:eastAsia="ru-RU"/>
              </w:rPr>
            </w:pPr>
            <w:r w:rsidRPr="00AF3766">
              <w:rPr>
                <w:rFonts w:cs="Times New Roman"/>
                <w:sz w:val="20"/>
                <w:szCs w:val="20"/>
                <w:lang w:val="ru-RU" w:eastAsia="ru-RU"/>
              </w:rPr>
              <w:t xml:space="preserve">Предоставление поддержки в рамках муниципальной программы «Развитие жилищно-коммунального хозяйства города Искитима Новосибирской области». Получение ежегодно дополнительных бюджетных ассигнований на организацию бесперебойной работы объектов тепло-, водоснабжения и водоотведения. </w:t>
            </w:r>
            <w:r w:rsidR="00E45B79">
              <w:rPr>
                <w:rFonts w:cs="Times New Roman"/>
                <w:sz w:val="20"/>
                <w:szCs w:val="20"/>
                <w:lang w:val="ru-RU" w:eastAsia="ru-RU"/>
              </w:rPr>
              <w:t>Направление средств</w:t>
            </w:r>
            <w:r w:rsidRPr="00AF3766">
              <w:rPr>
                <w:rFonts w:cs="Times New Roman"/>
                <w:sz w:val="20"/>
                <w:szCs w:val="20"/>
                <w:lang w:val="ru-RU" w:eastAsia="ru-RU"/>
              </w:rPr>
              <w:t xml:space="preserve"> на проведение ремонтных работ энергосетей, позволяющих повысить энергетическую эффективность и сокращение тепловых потерь ресурсоснабжающими организациями</w:t>
            </w:r>
          </w:p>
        </w:tc>
        <w:tc>
          <w:tcPr>
            <w:tcW w:w="2551" w:type="dxa"/>
            <w:vAlign w:val="center"/>
          </w:tcPr>
          <w:p w14:paraId="28814C82" w14:textId="77777777" w:rsidR="00FE38B6" w:rsidRPr="00070CC6" w:rsidRDefault="00FE38B6" w:rsidP="00EF126D">
            <w:pPr>
              <w:jc w:val="center"/>
              <w:rPr>
                <w:rFonts w:cs="Times New Roman"/>
                <w:sz w:val="20"/>
                <w:szCs w:val="20"/>
                <w:lang w:val="ru-RU" w:eastAsia="ru-RU"/>
              </w:rPr>
            </w:pPr>
            <w:r w:rsidRPr="00070CC6">
              <w:rPr>
                <w:rFonts w:cs="Times New Roman"/>
                <w:sz w:val="20"/>
                <w:szCs w:val="20"/>
                <w:lang w:val="ru-RU" w:eastAsia="ru-RU"/>
              </w:rPr>
              <w:t>МКУ «Управление ЖКХ»</w:t>
            </w:r>
          </w:p>
        </w:tc>
        <w:tc>
          <w:tcPr>
            <w:tcW w:w="1276" w:type="dxa"/>
            <w:vAlign w:val="center"/>
          </w:tcPr>
          <w:p w14:paraId="0360E621" w14:textId="77777777" w:rsidR="00FE38B6" w:rsidRPr="00070CC6" w:rsidRDefault="00FE38B6" w:rsidP="00EF126D">
            <w:pPr>
              <w:jc w:val="center"/>
              <w:rPr>
                <w:rFonts w:cs="Times New Roman"/>
                <w:sz w:val="20"/>
                <w:szCs w:val="20"/>
                <w:lang w:val="ru-RU" w:eastAsia="ru-RU"/>
              </w:rPr>
            </w:pPr>
            <w:r w:rsidRPr="00070CC6">
              <w:rPr>
                <w:rFonts w:cs="Times New Roman"/>
                <w:sz w:val="20"/>
                <w:szCs w:val="20"/>
                <w:lang w:val="ru-RU" w:eastAsia="ru-RU"/>
              </w:rPr>
              <w:t>2026-2028</w:t>
            </w:r>
          </w:p>
        </w:tc>
        <w:tc>
          <w:tcPr>
            <w:tcW w:w="2835" w:type="dxa"/>
            <w:vAlign w:val="center"/>
          </w:tcPr>
          <w:p w14:paraId="37693DBB" w14:textId="77777777" w:rsidR="00FE38B6" w:rsidRPr="00070CC6" w:rsidRDefault="00FE38B6" w:rsidP="00EF126D">
            <w:pPr>
              <w:rPr>
                <w:rFonts w:cs="Times New Roman"/>
                <w:sz w:val="20"/>
                <w:szCs w:val="20"/>
                <w:lang w:val="ru-RU" w:eastAsia="ru-RU"/>
              </w:rPr>
            </w:pPr>
            <w:r>
              <w:rPr>
                <w:rFonts w:cs="Times New Roman"/>
                <w:sz w:val="20"/>
                <w:szCs w:val="20"/>
                <w:lang w:val="ru-RU" w:eastAsia="ru-RU"/>
              </w:rPr>
              <w:t xml:space="preserve">Увеличение </w:t>
            </w:r>
            <w:r w:rsidRPr="00AF3766">
              <w:rPr>
                <w:rFonts w:cs="Times New Roman"/>
                <w:sz w:val="20"/>
                <w:szCs w:val="20"/>
                <w:lang w:val="ru-RU" w:eastAsia="ru-RU"/>
              </w:rPr>
              <w:t>дополнительных бюджетных ассигнований на организацию бесперебойной работы объектов тепло-, водоснабжения и водоотведения</w:t>
            </w:r>
            <w:r>
              <w:rPr>
                <w:rFonts w:cs="Times New Roman"/>
                <w:sz w:val="20"/>
                <w:szCs w:val="20"/>
                <w:lang w:val="ru-RU" w:eastAsia="ru-RU"/>
              </w:rPr>
              <w:t xml:space="preserve"> на 8,13%</w:t>
            </w:r>
          </w:p>
        </w:tc>
      </w:tr>
      <w:tr w:rsidR="00FE38B6" w:rsidRPr="00907115" w14:paraId="5E5C20B4" w14:textId="77777777" w:rsidTr="00EF126D">
        <w:tc>
          <w:tcPr>
            <w:tcW w:w="10031" w:type="dxa"/>
            <w:gridSpan w:val="4"/>
            <w:vAlign w:val="center"/>
          </w:tcPr>
          <w:p w14:paraId="3EE47B54" w14:textId="77777777" w:rsidR="00FE38B6" w:rsidRPr="00420AA0" w:rsidRDefault="00FE38B6" w:rsidP="00FE38B6">
            <w:pPr>
              <w:pStyle w:val="a9"/>
              <w:numPr>
                <w:ilvl w:val="0"/>
                <w:numId w:val="22"/>
              </w:numPr>
              <w:tabs>
                <w:tab w:val="left" w:pos="284"/>
              </w:tabs>
              <w:spacing w:after="0" w:line="240" w:lineRule="auto"/>
              <w:ind w:left="0" w:firstLine="0"/>
              <w:jc w:val="both"/>
              <w:rPr>
                <w:rFonts w:cs="Times New Roman"/>
                <w:sz w:val="20"/>
                <w:szCs w:val="20"/>
                <w:lang w:val="ru-RU" w:eastAsia="ru-RU"/>
              </w:rPr>
            </w:pPr>
            <w:r w:rsidRPr="00420AA0">
              <w:rPr>
                <w:rFonts w:cs="Times New Roman"/>
                <w:bCs/>
                <w:sz w:val="20"/>
                <w:szCs w:val="20"/>
                <w:lang w:val="ru-RU" w:eastAsia="ru-RU"/>
              </w:rPr>
              <w:t xml:space="preserve">Увеличение количества случаев использования в качестве источников энергии вторичных энергетических </w:t>
            </w:r>
            <w:r w:rsidRPr="00420AA0">
              <w:rPr>
                <w:rFonts w:cs="Times New Roman"/>
                <w:bCs/>
                <w:sz w:val="20"/>
                <w:szCs w:val="20"/>
                <w:lang w:val="ru-RU" w:eastAsia="ru-RU"/>
              </w:rPr>
              <w:lastRenderedPageBreak/>
              <w:t>ресурсов и (или) возобновляемых источников энергии</w:t>
            </w:r>
          </w:p>
        </w:tc>
      </w:tr>
      <w:tr w:rsidR="00FE38B6" w:rsidRPr="00907115" w14:paraId="61B684A4" w14:textId="77777777" w:rsidTr="00EF126D">
        <w:tc>
          <w:tcPr>
            <w:tcW w:w="3369" w:type="dxa"/>
            <w:vAlign w:val="center"/>
          </w:tcPr>
          <w:p w14:paraId="0F5F7568" w14:textId="77777777" w:rsidR="00FE38B6" w:rsidRPr="00420AA0" w:rsidRDefault="00FE38B6" w:rsidP="00FE38B6">
            <w:pPr>
              <w:pStyle w:val="a9"/>
              <w:numPr>
                <w:ilvl w:val="1"/>
                <w:numId w:val="22"/>
              </w:numPr>
              <w:tabs>
                <w:tab w:val="left" w:pos="284"/>
                <w:tab w:val="left" w:pos="426"/>
              </w:tabs>
              <w:spacing w:after="0" w:line="240" w:lineRule="auto"/>
              <w:ind w:left="0" w:firstLine="0"/>
              <w:rPr>
                <w:rFonts w:cs="Times New Roman"/>
                <w:bCs/>
                <w:sz w:val="20"/>
                <w:szCs w:val="20"/>
                <w:lang w:val="ru-RU" w:eastAsia="ru-RU"/>
              </w:rPr>
            </w:pPr>
            <w:r>
              <w:rPr>
                <w:rFonts w:cs="Times New Roman"/>
                <w:bCs/>
                <w:sz w:val="20"/>
                <w:szCs w:val="20"/>
                <w:lang w:val="ru-RU" w:eastAsia="ru-RU"/>
              </w:rPr>
              <w:lastRenderedPageBreak/>
              <w:t xml:space="preserve">Проведение информирования потребителей энергетических ресурсов в целях популяризации </w:t>
            </w:r>
            <w:r w:rsidRPr="00420AA0">
              <w:rPr>
                <w:rFonts w:cs="Times New Roman"/>
                <w:bCs/>
                <w:sz w:val="20"/>
                <w:szCs w:val="20"/>
                <w:lang w:val="ru-RU" w:eastAsia="ru-RU"/>
              </w:rPr>
              <w:t>втори</w:t>
            </w:r>
            <w:r>
              <w:rPr>
                <w:rFonts w:cs="Times New Roman"/>
                <w:bCs/>
                <w:sz w:val="20"/>
                <w:szCs w:val="20"/>
                <w:lang w:val="ru-RU" w:eastAsia="ru-RU"/>
              </w:rPr>
              <w:t xml:space="preserve">чных энергетических ресурсов и </w:t>
            </w:r>
            <w:r w:rsidRPr="00420AA0">
              <w:rPr>
                <w:rFonts w:cs="Times New Roman"/>
                <w:bCs/>
                <w:sz w:val="20"/>
                <w:szCs w:val="20"/>
                <w:lang w:val="ru-RU" w:eastAsia="ru-RU"/>
              </w:rPr>
              <w:t>возобновляемых источников энергии</w:t>
            </w:r>
          </w:p>
        </w:tc>
        <w:tc>
          <w:tcPr>
            <w:tcW w:w="2551" w:type="dxa"/>
            <w:vAlign w:val="center"/>
          </w:tcPr>
          <w:p w14:paraId="5C27CC5B" w14:textId="77777777" w:rsidR="00FE38B6" w:rsidRPr="00420AA0" w:rsidRDefault="00FE38B6" w:rsidP="00EF126D">
            <w:pPr>
              <w:jc w:val="center"/>
              <w:rPr>
                <w:rFonts w:cs="Times New Roman"/>
                <w:sz w:val="20"/>
                <w:szCs w:val="20"/>
                <w:lang w:val="ru-RU" w:eastAsia="ru-RU"/>
              </w:rPr>
            </w:pPr>
            <w:r w:rsidRPr="00907115">
              <w:rPr>
                <w:rFonts w:cs="Times New Roman"/>
                <w:sz w:val="20"/>
                <w:szCs w:val="20"/>
                <w:lang w:val="ru-RU" w:eastAsia="ru-RU"/>
              </w:rPr>
              <w:t>МКУ «Управление ЖКХ»</w:t>
            </w:r>
          </w:p>
        </w:tc>
        <w:tc>
          <w:tcPr>
            <w:tcW w:w="1276" w:type="dxa"/>
            <w:vAlign w:val="center"/>
          </w:tcPr>
          <w:p w14:paraId="7DD79406" w14:textId="77777777" w:rsidR="00FE38B6" w:rsidRPr="00420AA0"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5256A9A2" w14:textId="3A7DAA87" w:rsidR="00FE38B6" w:rsidRPr="00420AA0" w:rsidRDefault="00FE38B6" w:rsidP="00EF126D">
            <w:pPr>
              <w:rPr>
                <w:rFonts w:cs="Times New Roman"/>
                <w:sz w:val="20"/>
                <w:szCs w:val="20"/>
                <w:lang w:val="ru-RU" w:eastAsia="ru-RU"/>
              </w:rPr>
            </w:pPr>
            <w:r>
              <w:rPr>
                <w:rFonts w:cs="Times New Roman"/>
                <w:sz w:val="20"/>
                <w:szCs w:val="20"/>
                <w:lang w:val="ru-RU" w:eastAsia="ru-RU"/>
              </w:rPr>
              <w:t xml:space="preserve">Количество размещенных информационных материалов по вопросу </w:t>
            </w:r>
            <w:r>
              <w:rPr>
                <w:rFonts w:cs="Times New Roman"/>
                <w:bCs/>
                <w:sz w:val="20"/>
                <w:szCs w:val="20"/>
                <w:lang w:val="ru-RU" w:eastAsia="ru-RU"/>
              </w:rPr>
              <w:t xml:space="preserve">популяризации </w:t>
            </w:r>
            <w:r w:rsidRPr="00420AA0">
              <w:rPr>
                <w:rFonts w:cs="Times New Roman"/>
                <w:bCs/>
                <w:sz w:val="20"/>
                <w:szCs w:val="20"/>
                <w:lang w:val="ru-RU" w:eastAsia="ru-RU"/>
              </w:rPr>
              <w:t>втори</w:t>
            </w:r>
            <w:r>
              <w:rPr>
                <w:rFonts w:cs="Times New Roman"/>
                <w:bCs/>
                <w:sz w:val="20"/>
                <w:szCs w:val="20"/>
                <w:lang w:val="ru-RU" w:eastAsia="ru-RU"/>
              </w:rPr>
              <w:t xml:space="preserve">чных энергетических ресурсов и </w:t>
            </w:r>
            <w:r w:rsidRPr="00420AA0">
              <w:rPr>
                <w:rFonts w:cs="Times New Roman"/>
                <w:bCs/>
                <w:sz w:val="20"/>
                <w:szCs w:val="20"/>
                <w:lang w:val="ru-RU" w:eastAsia="ru-RU"/>
              </w:rPr>
              <w:t>возобновляемых источников энергии</w:t>
            </w:r>
            <w:r>
              <w:rPr>
                <w:rFonts w:cs="Times New Roman"/>
                <w:sz w:val="20"/>
                <w:szCs w:val="20"/>
                <w:lang w:val="ru-RU" w:eastAsia="ru-RU"/>
              </w:rPr>
              <w:t xml:space="preserve"> в с</w:t>
            </w:r>
            <w:r w:rsidR="00E45B79">
              <w:rPr>
                <w:rFonts w:cs="Times New Roman"/>
                <w:sz w:val="20"/>
                <w:szCs w:val="20"/>
                <w:lang w:val="ru-RU" w:eastAsia="ru-RU"/>
              </w:rPr>
              <w:t>редствах массовой информации – 5</w:t>
            </w:r>
            <w:r>
              <w:rPr>
                <w:rFonts w:cs="Times New Roman"/>
                <w:sz w:val="20"/>
                <w:szCs w:val="20"/>
                <w:lang w:val="ru-RU" w:eastAsia="ru-RU"/>
              </w:rPr>
              <w:t xml:space="preserve"> шт.</w:t>
            </w:r>
          </w:p>
        </w:tc>
      </w:tr>
      <w:tr w:rsidR="00FE38B6" w:rsidRPr="00907115" w14:paraId="7B0C6760" w14:textId="77777777" w:rsidTr="00EF126D">
        <w:tc>
          <w:tcPr>
            <w:tcW w:w="10031" w:type="dxa"/>
            <w:gridSpan w:val="4"/>
            <w:vAlign w:val="center"/>
          </w:tcPr>
          <w:p w14:paraId="320B6AC9" w14:textId="77777777" w:rsidR="00FE38B6" w:rsidRPr="008B60EB" w:rsidRDefault="00FE38B6" w:rsidP="00FE38B6">
            <w:pPr>
              <w:pStyle w:val="a9"/>
              <w:numPr>
                <w:ilvl w:val="0"/>
                <w:numId w:val="22"/>
              </w:numPr>
              <w:tabs>
                <w:tab w:val="left" w:pos="330"/>
              </w:tabs>
              <w:spacing w:after="0" w:line="240" w:lineRule="auto"/>
              <w:ind w:left="0" w:firstLine="0"/>
              <w:rPr>
                <w:rFonts w:cs="Times New Roman"/>
                <w:sz w:val="20"/>
                <w:szCs w:val="20"/>
                <w:lang w:val="ru-RU" w:eastAsia="ru-RU"/>
              </w:rPr>
            </w:pPr>
            <w:r w:rsidRPr="008B60EB">
              <w:rPr>
                <w:rFonts w:cs="Times New Roman"/>
                <w:sz w:val="20"/>
                <w:szCs w:val="20"/>
                <w:lang w:val="ru-RU" w:eastAsia="ru-RU"/>
              </w:rPr>
              <w:t>Энергосбережение и повышение энергетической эффективности в транспортном комплексе</w:t>
            </w:r>
          </w:p>
        </w:tc>
      </w:tr>
      <w:tr w:rsidR="00FE38B6" w:rsidRPr="00907115" w14:paraId="4E67EF68" w14:textId="77777777" w:rsidTr="00EF126D">
        <w:tc>
          <w:tcPr>
            <w:tcW w:w="3369" w:type="dxa"/>
            <w:vAlign w:val="center"/>
          </w:tcPr>
          <w:p w14:paraId="25E6BD38" w14:textId="77777777" w:rsidR="00FE38B6" w:rsidRPr="00420AA0" w:rsidRDefault="00FE38B6" w:rsidP="00EF126D">
            <w:pPr>
              <w:rPr>
                <w:rFonts w:cs="Times New Roman"/>
                <w:bCs/>
                <w:sz w:val="20"/>
                <w:szCs w:val="20"/>
                <w:lang w:val="ru-RU" w:eastAsia="ru-RU"/>
              </w:rPr>
            </w:pPr>
            <w:r>
              <w:rPr>
                <w:rFonts w:cs="Times New Roman"/>
                <w:sz w:val="20"/>
                <w:szCs w:val="20"/>
                <w:lang w:val="ru-RU" w:eastAsia="ru-RU"/>
              </w:rPr>
              <w:t>6</w:t>
            </w:r>
            <w:r w:rsidRPr="00907115">
              <w:rPr>
                <w:rFonts w:cs="Times New Roman"/>
                <w:sz w:val="20"/>
                <w:szCs w:val="20"/>
                <w:lang w:val="ru-RU" w:eastAsia="ru-RU"/>
              </w:rPr>
              <w:t>.1.</w:t>
            </w:r>
            <w:r w:rsidRPr="00907115">
              <w:rPr>
                <w:rFonts w:cs="Times New Roman"/>
                <w:bCs/>
                <w:sz w:val="20"/>
                <w:szCs w:val="20"/>
                <w:lang w:val="ru-RU" w:eastAsia="ru-RU"/>
              </w:rPr>
              <w:t xml:space="preserve"> </w:t>
            </w:r>
            <w:r w:rsidRPr="00907115">
              <w:rPr>
                <w:rFonts w:cs="Times New Roman"/>
                <w:sz w:val="20"/>
                <w:szCs w:val="20"/>
                <w:lang w:val="ru-RU" w:eastAsia="ru-RU"/>
              </w:rPr>
              <w:t>Обновление автобусного парка с преобладанием транспорта, работающего на га</w:t>
            </w:r>
            <w:r>
              <w:rPr>
                <w:rFonts w:cs="Times New Roman"/>
                <w:sz w:val="20"/>
                <w:szCs w:val="20"/>
                <w:lang w:val="ru-RU" w:eastAsia="ru-RU"/>
              </w:rPr>
              <w:t>зомоторном топливе</w:t>
            </w:r>
          </w:p>
        </w:tc>
        <w:tc>
          <w:tcPr>
            <w:tcW w:w="2551" w:type="dxa"/>
            <w:vAlign w:val="center"/>
          </w:tcPr>
          <w:p w14:paraId="1FF5E430" w14:textId="77777777" w:rsidR="00FE38B6" w:rsidRPr="00420AA0" w:rsidRDefault="00FE38B6" w:rsidP="00EF126D">
            <w:pPr>
              <w:jc w:val="center"/>
              <w:rPr>
                <w:rFonts w:cs="Times New Roman"/>
                <w:sz w:val="20"/>
                <w:szCs w:val="20"/>
                <w:lang w:val="ru-RU" w:eastAsia="ru-RU"/>
              </w:rPr>
            </w:pPr>
            <w:r w:rsidRPr="00907115">
              <w:rPr>
                <w:rFonts w:cs="Times New Roman"/>
                <w:sz w:val="20"/>
                <w:szCs w:val="20"/>
                <w:lang w:val="ru-RU" w:eastAsia="ru-RU"/>
              </w:rPr>
              <w:t>ООО «ПАТП»</w:t>
            </w:r>
          </w:p>
        </w:tc>
        <w:tc>
          <w:tcPr>
            <w:tcW w:w="1276" w:type="dxa"/>
            <w:vAlign w:val="center"/>
          </w:tcPr>
          <w:p w14:paraId="373FCCEC" w14:textId="77777777" w:rsidR="00FE38B6" w:rsidRPr="00420AA0" w:rsidRDefault="00FE38B6" w:rsidP="00EF126D">
            <w:pPr>
              <w:jc w:val="center"/>
              <w:rPr>
                <w:rFonts w:cs="Times New Roman"/>
                <w:sz w:val="20"/>
                <w:szCs w:val="20"/>
                <w:lang w:val="ru-RU" w:eastAsia="ru-RU"/>
              </w:rPr>
            </w:pPr>
            <w:r w:rsidRPr="00907115">
              <w:rPr>
                <w:rFonts w:cs="Times New Roman"/>
                <w:sz w:val="20"/>
                <w:szCs w:val="20"/>
                <w:lang w:val="ru-RU" w:eastAsia="ru-RU"/>
              </w:rPr>
              <w:t>2026-2028</w:t>
            </w:r>
          </w:p>
        </w:tc>
        <w:tc>
          <w:tcPr>
            <w:tcW w:w="2835" w:type="dxa"/>
            <w:vAlign w:val="center"/>
          </w:tcPr>
          <w:p w14:paraId="25A53827" w14:textId="77777777" w:rsidR="00FE38B6" w:rsidRPr="00420AA0" w:rsidRDefault="00FE38B6" w:rsidP="00EF126D">
            <w:pPr>
              <w:rPr>
                <w:rFonts w:cs="Times New Roman"/>
                <w:sz w:val="20"/>
                <w:szCs w:val="20"/>
                <w:lang w:val="ru-RU" w:eastAsia="ru-RU"/>
              </w:rPr>
            </w:pPr>
            <w:r w:rsidRPr="00907115">
              <w:rPr>
                <w:rFonts w:cs="Times New Roman"/>
                <w:sz w:val="20"/>
                <w:szCs w:val="20"/>
                <w:lang w:val="ru-RU" w:eastAsia="ru-RU"/>
              </w:rPr>
              <w:t>Увеличение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до 10 единиц</w:t>
            </w:r>
          </w:p>
        </w:tc>
      </w:tr>
      <w:tr w:rsidR="00FE38B6" w:rsidRPr="00907115" w14:paraId="4AC10B42" w14:textId="77777777" w:rsidTr="00EF126D">
        <w:tc>
          <w:tcPr>
            <w:tcW w:w="10031" w:type="dxa"/>
            <w:gridSpan w:val="4"/>
            <w:vAlign w:val="center"/>
          </w:tcPr>
          <w:p w14:paraId="04584E50" w14:textId="77777777" w:rsidR="00FE38B6" w:rsidRPr="008B60EB" w:rsidRDefault="00FE38B6" w:rsidP="00FE38B6">
            <w:pPr>
              <w:pStyle w:val="a9"/>
              <w:numPr>
                <w:ilvl w:val="0"/>
                <w:numId w:val="22"/>
              </w:numPr>
              <w:tabs>
                <w:tab w:val="left" w:pos="284"/>
              </w:tabs>
              <w:spacing w:after="0" w:line="240" w:lineRule="auto"/>
              <w:ind w:left="0" w:firstLine="0"/>
              <w:jc w:val="both"/>
              <w:rPr>
                <w:rFonts w:cs="Times New Roman"/>
                <w:sz w:val="20"/>
                <w:szCs w:val="20"/>
                <w:lang w:val="ru-RU" w:eastAsia="ru-RU"/>
              </w:rPr>
            </w:pPr>
            <w:r>
              <w:rPr>
                <w:rFonts w:cs="Times New Roman"/>
                <w:sz w:val="20"/>
                <w:szCs w:val="20"/>
                <w:lang w:val="ru-RU" w:eastAsia="ru-RU"/>
              </w:rPr>
              <w:t xml:space="preserve">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 </w:t>
            </w:r>
          </w:p>
        </w:tc>
      </w:tr>
      <w:tr w:rsidR="00FE38B6" w:rsidRPr="00907115" w14:paraId="3811485E" w14:textId="77777777" w:rsidTr="00EF126D">
        <w:tc>
          <w:tcPr>
            <w:tcW w:w="3369" w:type="dxa"/>
            <w:vAlign w:val="center"/>
          </w:tcPr>
          <w:p w14:paraId="6AD9C5A8" w14:textId="77777777" w:rsidR="00FE38B6" w:rsidRPr="00E409D1" w:rsidRDefault="00FE38B6" w:rsidP="00FE38B6">
            <w:pPr>
              <w:pStyle w:val="a9"/>
              <w:numPr>
                <w:ilvl w:val="1"/>
                <w:numId w:val="22"/>
              </w:numPr>
              <w:tabs>
                <w:tab w:val="left" w:pos="426"/>
              </w:tabs>
              <w:spacing w:after="0" w:line="240" w:lineRule="auto"/>
              <w:ind w:left="0" w:firstLine="0"/>
              <w:rPr>
                <w:rFonts w:cs="Times New Roman"/>
                <w:bCs/>
                <w:sz w:val="20"/>
                <w:szCs w:val="20"/>
                <w:lang w:val="ru-RU" w:eastAsia="ru-RU"/>
              </w:rPr>
            </w:pPr>
            <w:r w:rsidRPr="008B60EB">
              <w:rPr>
                <w:rFonts w:cs="Times New Roman"/>
                <w:kern w:val="0"/>
                <w:sz w:val="20"/>
                <w:szCs w:val="20"/>
                <w:lang w:val="ru-RU" w:eastAsia="ru-RU"/>
                <w14:ligatures w14:val="none"/>
              </w:rPr>
              <w:t>Размещение на официальном сайте администрации города Искитима</w:t>
            </w:r>
            <w:r>
              <w:rPr>
                <w:rFonts w:cs="Times New Roman"/>
                <w:kern w:val="0"/>
                <w:sz w:val="20"/>
                <w:szCs w:val="20"/>
                <w:lang w:val="ru-RU" w:eastAsia="ru-RU"/>
                <w14:ligatures w14:val="none"/>
              </w:rPr>
              <w:t xml:space="preserve"> и социальных сетях, </w:t>
            </w:r>
            <w:r w:rsidRPr="008B60EB">
              <w:rPr>
                <w:rFonts w:cs="Times New Roman"/>
                <w:kern w:val="0"/>
                <w:sz w:val="20"/>
                <w:szCs w:val="20"/>
                <w:lang w:val="ru-RU" w:eastAsia="ru-RU"/>
                <w14:ligatures w14:val="none"/>
              </w:rPr>
              <w:t>новостных материалов о требованиях законодательства об энергосбережении и о повышении энергетической эффективности, об указанных в Программе мероприятиях и о способах энергосбережения и повышениях энергетической эффективности, другой информации по энергосбережению</w:t>
            </w:r>
            <w:r>
              <w:rPr>
                <w:rFonts w:cs="Times New Roman"/>
                <w:kern w:val="0"/>
                <w:sz w:val="20"/>
                <w:szCs w:val="20"/>
                <w:lang w:val="ru-RU" w:eastAsia="ru-RU"/>
                <w14:ligatures w14:val="none"/>
              </w:rPr>
              <w:t>.</w:t>
            </w:r>
          </w:p>
          <w:p w14:paraId="3F80A056" w14:textId="77777777" w:rsidR="00FE38B6" w:rsidRPr="008B60EB" w:rsidRDefault="00FE38B6" w:rsidP="00EF126D">
            <w:pPr>
              <w:pStyle w:val="a9"/>
              <w:tabs>
                <w:tab w:val="left" w:pos="426"/>
              </w:tabs>
              <w:spacing w:after="0" w:line="240" w:lineRule="auto"/>
              <w:ind w:left="0"/>
              <w:rPr>
                <w:rFonts w:cs="Times New Roman"/>
                <w:bCs/>
                <w:sz w:val="20"/>
                <w:szCs w:val="20"/>
                <w:lang w:val="ru-RU" w:eastAsia="ru-RU"/>
              </w:rPr>
            </w:pPr>
            <w:r>
              <w:rPr>
                <w:rFonts w:cs="Times New Roman"/>
                <w:kern w:val="0"/>
                <w:sz w:val="20"/>
                <w:szCs w:val="20"/>
                <w:lang w:val="ru-RU" w:eastAsia="ru-RU"/>
                <w14:ligatures w14:val="none"/>
              </w:rPr>
              <w:t xml:space="preserve">Доведение </w:t>
            </w:r>
            <w:r w:rsidRPr="00E409D1">
              <w:rPr>
                <w:rFonts w:cs="Times New Roman"/>
                <w:kern w:val="0"/>
                <w:sz w:val="20"/>
                <w:szCs w:val="20"/>
                <w:lang w:val="ru-RU" w:eastAsia="ru-RU"/>
                <w14:ligatures w14:val="none"/>
              </w:rPr>
              <w:t>до ТСЖ</w:t>
            </w:r>
            <w:r>
              <w:rPr>
                <w:rFonts w:cs="Times New Roman"/>
                <w:kern w:val="0"/>
                <w:sz w:val="20"/>
                <w:szCs w:val="20"/>
                <w:lang w:val="ru-RU" w:eastAsia="ru-RU"/>
                <w14:ligatures w14:val="none"/>
              </w:rPr>
              <w:t>, ТСН</w:t>
            </w:r>
            <w:r w:rsidRPr="00E409D1">
              <w:rPr>
                <w:rFonts w:cs="Times New Roman"/>
                <w:kern w:val="0"/>
                <w:sz w:val="20"/>
                <w:szCs w:val="20"/>
                <w:lang w:val="ru-RU" w:eastAsia="ru-RU"/>
                <w14:ligatures w14:val="none"/>
              </w:rPr>
              <w:t xml:space="preserve"> и УК</w:t>
            </w:r>
            <w:r>
              <w:rPr>
                <w:rFonts w:cs="Times New Roman"/>
                <w:kern w:val="0"/>
                <w:sz w:val="20"/>
                <w:szCs w:val="20"/>
                <w:lang w:val="ru-RU" w:eastAsia="ru-RU"/>
                <w14:ligatures w14:val="none"/>
              </w:rPr>
              <w:t xml:space="preserve"> данной информации для дальнейшего её распространения </w:t>
            </w:r>
          </w:p>
        </w:tc>
        <w:tc>
          <w:tcPr>
            <w:tcW w:w="2551" w:type="dxa"/>
            <w:vAlign w:val="center"/>
          </w:tcPr>
          <w:p w14:paraId="4493E912" w14:textId="77777777" w:rsidR="00FE38B6" w:rsidRDefault="00FE38B6" w:rsidP="00EF126D">
            <w:pPr>
              <w:jc w:val="center"/>
              <w:rPr>
                <w:rFonts w:cs="Times New Roman"/>
                <w:sz w:val="20"/>
                <w:szCs w:val="20"/>
                <w:lang w:val="ru-RU" w:eastAsia="ru-RU"/>
              </w:rPr>
            </w:pPr>
            <w:r w:rsidRPr="0006434D">
              <w:rPr>
                <w:rFonts w:cs="Times New Roman"/>
                <w:sz w:val="20"/>
                <w:szCs w:val="20"/>
                <w:lang w:val="ru-RU" w:eastAsia="ru-RU"/>
              </w:rPr>
              <w:t>МКУ «Управление ЖКХ</w:t>
            </w:r>
          </w:p>
          <w:p w14:paraId="79612B9B" w14:textId="77777777" w:rsidR="00FE38B6" w:rsidRPr="008B60EB" w:rsidRDefault="00FE38B6" w:rsidP="00EF126D">
            <w:pPr>
              <w:jc w:val="center"/>
              <w:rPr>
                <w:rFonts w:cs="Times New Roman"/>
                <w:sz w:val="20"/>
                <w:szCs w:val="20"/>
                <w:lang w:val="ru-RU" w:eastAsia="ru-RU"/>
              </w:rPr>
            </w:pPr>
            <w:r w:rsidRPr="00E409D1">
              <w:rPr>
                <w:rFonts w:cs="Times New Roman"/>
                <w:sz w:val="20"/>
                <w:szCs w:val="20"/>
                <w:lang w:val="ru-RU" w:eastAsia="ru-RU"/>
              </w:rPr>
              <w:t>Управляющие компании, ТСЖ, ТСН</w:t>
            </w:r>
          </w:p>
        </w:tc>
        <w:tc>
          <w:tcPr>
            <w:tcW w:w="1276" w:type="dxa"/>
            <w:vAlign w:val="center"/>
          </w:tcPr>
          <w:p w14:paraId="1FD2D1DF" w14:textId="77777777" w:rsidR="00FE38B6" w:rsidRPr="004B04BF" w:rsidRDefault="00FE38B6" w:rsidP="00EF126D">
            <w:pPr>
              <w:jc w:val="center"/>
              <w:rPr>
                <w:rFonts w:cs="Times New Roman"/>
                <w:sz w:val="20"/>
                <w:szCs w:val="20"/>
                <w:lang w:val="ru-RU" w:eastAsia="ru-RU"/>
              </w:rPr>
            </w:pPr>
            <w:r w:rsidRPr="004B04BF">
              <w:rPr>
                <w:rFonts w:cs="Times New Roman"/>
                <w:sz w:val="20"/>
                <w:szCs w:val="20"/>
                <w:lang w:val="ru-RU" w:eastAsia="ru-RU"/>
              </w:rPr>
              <w:t>2026-2028</w:t>
            </w:r>
          </w:p>
        </w:tc>
        <w:tc>
          <w:tcPr>
            <w:tcW w:w="2835" w:type="dxa"/>
            <w:vAlign w:val="center"/>
          </w:tcPr>
          <w:p w14:paraId="75CA1586" w14:textId="77777777" w:rsidR="00FE38B6" w:rsidRPr="004B04BF" w:rsidRDefault="00FE38B6" w:rsidP="00EF126D">
            <w:pPr>
              <w:rPr>
                <w:color w:val="000000"/>
                <w:sz w:val="20"/>
                <w:szCs w:val="20"/>
                <w:lang w:val="ru-RU"/>
              </w:rPr>
            </w:pPr>
            <w:r w:rsidRPr="004B04BF">
              <w:rPr>
                <w:color w:val="000000"/>
                <w:sz w:val="20"/>
                <w:szCs w:val="20"/>
                <w:lang w:val="ru-RU"/>
              </w:rPr>
              <w:t>Повышение информационного обеспечению и пропаганды энергосбережения</w:t>
            </w:r>
          </w:p>
          <w:p w14:paraId="64A8BAC0" w14:textId="4BBDC7F5" w:rsidR="00FE38B6" w:rsidRPr="004B04BF" w:rsidRDefault="00FE38B6" w:rsidP="00E45B79">
            <w:pPr>
              <w:rPr>
                <w:rFonts w:cs="Times New Roman"/>
                <w:sz w:val="20"/>
                <w:szCs w:val="20"/>
                <w:lang w:val="ru-RU" w:eastAsia="ru-RU"/>
              </w:rPr>
            </w:pPr>
            <w:r w:rsidRPr="004B04BF">
              <w:rPr>
                <w:color w:val="000000"/>
                <w:sz w:val="20"/>
                <w:szCs w:val="20"/>
                <w:lang w:val="ru-RU"/>
              </w:rPr>
              <w:t xml:space="preserve">Количество размещенных новостных материалов о требованиях законодательства об энергосбережении и о повышении энергетической эффективности, об указанных в Программе мероприятиях и о способах энергосбережения и повышениях энергетической эффективности, другой информации по энергосбережению составит </w:t>
            </w:r>
            <w:r w:rsidR="00E45B79">
              <w:rPr>
                <w:color w:val="000000"/>
                <w:sz w:val="20"/>
                <w:szCs w:val="20"/>
                <w:lang w:val="ru-RU"/>
              </w:rPr>
              <w:t>5</w:t>
            </w:r>
            <w:r w:rsidRPr="004B04BF">
              <w:rPr>
                <w:color w:val="000000"/>
                <w:sz w:val="20"/>
                <w:szCs w:val="20"/>
                <w:lang w:val="ru-RU"/>
              </w:rPr>
              <w:t xml:space="preserve"> шт.</w:t>
            </w:r>
          </w:p>
        </w:tc>
      </w:tr>
    </w:tbl>
    <w:p w14:paraId="6B4160F5" w14:textId="77777777" w:rsidR="0039203E" w:rsidRPr="0006434D" w:rsidRDefault="0039203E" w:rsidP="0006434D">
      <w:pPr>
        <w:spacing w:after="0" w:line="240" w:lineRule="auto"/>
        <w:jc w:val="both"/>
        <w:rPr>
          <w:rFonts w:ascii="Times New Roman" w:eastAsia="Times New Roman" w:hAnsi="Times New Roman" w:cs="Times New Roman"/>
          <w:sz w:val="24"/>
          <w:szCs w:val="24"/>
          <w:lang w:eastAsia="ru-RU"/>
        </w:rPr>
      </w:pPr>
    </w:p>
    <w:p w14:paraId="63D05E0F" w14:textId="77777777" w:rsidR="001376A4" w:rsidRDefault="001376A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14:paraId="1ECD44A6" w14:textId="79343B35" w:rsidR="00946F9D" w:rsidRPr="00B13477" w:rsidRDefault="00946F9D" w:rsidP="004D464F">
      <w:pPr>
        <w:spacing w:after="0" w:line="240" w:lineRule="auto"/>
        <w:jc w:val="center"/>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lastRenderedPageBreak/>
        <w:t>5. Ресурсное обеспечение муниципальной программы</w:t>
      </w:r>
    </w:p>
    <w:p w14:paraId="43CF5C63" w14:textId="77777777" w:rsidR="00946F9D" w:rsidRPr="00704A65" w:rsidRDefault="00946F9D" w:rsidP="004D464F">
      <w:pPr>
        <w:spacing w:after="0" w:line="240" w:lineRule="auto"/>
        <w:jc w:val="center"/>
        <w:rPr>
          <w:rFonts w:ascii="Times New Roman" w:eastAsia="Times New Roman" w:hAnsi="Times New Roman" w:cs="Times New Roman"/>
          <w:bCs/>
          <w:sz w:val="24"/>
          <w:szCs w:val="24"/>
          <w:lang w:eastAsia="ru-RU"/>
        </w:rPr>
      </w:pPr>
    </w:p>
    <w:p w14:paraId="051811C4" w14:textId="77777777" w:rsidR="00946F9D" w:rsidRPr="00704A65" w:rsidRDefault="00946F9D" w:rsidP="004D464F">
      <w:pPr>
        <w:spacing w:after="0" w:line="240" w:lineRule="auto"/>
        <w:jc w:val="center"/>
        <w:rPr>
          <w:rFonts w:ascii="Times New Roman" w:eastAsia="Times New Roman" w:hAnsi="Times New Roman" w:cs="Times New Roman"/>
          <w:bCs/>
          <w:sz w:val="24"/>
          <w:szCs w:val="24"/>
          <w:lang w:eastAsia="ru-RU"/>
        </w:rPr>
      </w:pPr>
      <w:r w:rsidRPr="00704A65">
        <w:rPr>
          <w:rFonts w:ascii="Times New Roman" w:eastAsia="Times New Roman" w:hAnsi="Times New Roman" w:cs="Times New Roman"/>
          <w:bCs/>
          <w:sz w:val="24"/>
          <w:szCs w:val="24"/>
          <w:lang w:eastAsia="ru-RU"/>
        </w:rPr>
        <w:t>СВОДНЫЕ ФИНАНСОВЫЕ ЗАТРАТЫ</w:t>
      </w:r>
    </w:p>
    <w:p w14:paraId="2E200A45" w14:textId="2A2D3CCE" w:rsidR="00946F9D" w:rsidRDefault="004D464F" w:rsidP="004D464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w:t>
      </w:r>
      <w:r w:rsidR="00946F9D" w:rsidRPr="00704A65">
        <w:rPr>
          <w:rFonts w:ascii="Times New Roman" w:eastAsia="Times New Roman" w:hAnsi="Times New Roman" w:cs="Times New Roman"/>
          <w:bCs/>
          <w:sz w:val="24"/>
          <w:szCs w:val="24"/>
          <w:lang w:eastAsia="ru-RU"/>
        </w:rPr>
        <w:t>униципальной программы</w:t>
      </w:r>
    </w:p>
    <w:p w14:paraId="1246AADE" w14:textId="77777777" w:rsidR="004D464F" w:rsidRPr="00704A65" w:rsidRDefault="004D464F" w:rsidP="004D464F">
      <w:pPr>
        <w:spacing w:after="0" w:line="240" w:lineRule="auto"/>
        <w:jc w:val="center"/>
        <w:rPr>
          <w:rFonts w:ascii="Times New Roman" w:eastAsia="Times New Roman" w:hAnsi="Times New Roman" w:cs="Times New Roman"/>
          <w:bCs/>
          <w:sz w:val="24"/>
          <w:szCs w:val="24"/>
          <w:lang w:eastAsia="ru-RU"/>
        </w:rPr>
      </w:pPr>
    </w:p>
    <w:tbl>
      <w:tblPr>
        <w:tblStyle w:val="af3"/>
        <w:tblW w:w="0" w:type="auto"/>
        <w:tblInd w:w="5" w:type="dxa"/>
        <w:tblLook w:val="04A0" w:firstRow="1" w:lastRow="0" w:firstColumn="1" w:lastColumn="0" w:noHBand="0" w:noVBand="1"/>
      </w:tblPr>
      <w:tblGrid>
        <w:gridCol w:w="3739"/>
        <w:gridCol w:w="1284"/>
        <w:gridCol w:w="1115"/>
        <w:gridCol w:w="1115"/>
        <w:gridCol w:w="1120"/>
        <w:gridCol w:w="1393"/>
      </w:tblGrid>
      <w:tr w:rsidR="00946F9D" w:rsidRPr="00704A65" w14:paraId="504A839C" w14:textId="77777777" w:rsidTr="00596FA2">
        <w:tc>
          <w:tcPr>
            <w:tcW w:w="3739" w:type="dxa"/>
            <w:vMerge w:val="restart"/>
            <w:vAlign w:val="center"/>
          </w:tcPr>
          <w:p w14:paraId="1E36BB75"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Источники и объемы расходов по программе</w:t>
            </w:r>
          </w:p>
        </w:tc>
        <w:tc>
          <w:tcPr>
            <w:tcW w:w="4634" w:type="dxa"/>
            <w:gridSpan w:val="4"/>
            <w:vAlign w:val="center"/>
          </w:tcPr>
          <w:p w14:paraId="34C2286F"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 xml:space="preserve">Финансовые затраты </w:t>
            </w:r>
          </w:p>
          <w:p w14:paraId="1795F541"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(в ценах 2026 года), тыс. руб.</w:t>
            </w:r>
          </w:p>
        </w:tc>
        <w:tc>
          <w:tcPr>
            <w:tcW w:w="1393" w:type="dxa"/>
            <w:vMerge w:val="restart"/>
            <w:vAlign w:val="center"/>
          </w:tcPr>
          <w:p w14:paraId="6EEE8AAA"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Примечание</w:t>
            </w:r>
          </w:p>
        </w:tc>
      </w:tr>
      <w:tr w:rsidR="00946F9D" w:rsidRPr="00704A65" w14:paraId="1799BDE5" w14:textId="77777777" w:rsidTr="00596FA2">
        <w:tc>
          <w:tcPr>
            <w:tcW w:w="3739" w:type="dxa"/>
            <w:vMerge/>
            <w:vAlign w:val="center"/>
          </w:tcPr>
          <w:p w14:paraId="55A7C838" w14:textId="77777777" w:rsidR="00946F9D" w:rsidRPr="00704A65" w:rsidRDefault="00946F9D" w:rsidP="00A708A5">
            <w:pPr>
              <w:jc w:val="center"/>
              <w:rPr>
                <w:rFonts w:cs="Times New Roman"/>
                <w:sz w:val="22"/>
                <w:szCs w:val="22"/>
                <w:lang w:val="ru-RU" w:eastAsia="ru-RU"/>
              </w:rPr>
            </w:pPr>
          </w:p>
        </w:tc>
        <w:tc>
          <w:tcPr>
            <w:tcW w:w="1284" w:type="dxa"/>
            <w:vMerge w:val="restart"/>
            <w:vAlign w:val="center"/>
          </w:tcPr>
          <w:p w14:paraId="20B8F04D"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всего</w:t>
            </w:r>
          </w:p>
        </w:tc>
        <w:tc>
          <w:tcPr>
            <w:tcW w:w="3350" w:type="dxa"/>
            <w:gridSpan w:val="3"/>
            <w:vAlign w:val="center"/>
          </w:tcPr>
          <w:p w14:paraId="71E77949"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в том числе по годам реализации программы</w:t>
            </w:r>
          </w:p>
        </w:tc>
        <w:tc>
          <w:tcPr>
            <w:tcW w:w="1393" w:type="dxa"/>
            <w:vMerge/>
          </w:tcPr>
          <w:p w14:paraId="5824D204" w14:textId="77777777" w:rsidR="00946F9D" w:rsidRPr="00704A65" w:rsidRDefault="00946F9D" w:rsidP="00A708A5">
            <w:pPr>
              <w:jc w:val="both"/>
              <w:rPr>
                <w:rFonts w:cs="Times New Roman"/>
                <w:sz w:val="22"/>
                <w:szCs w:val="22"/>
                <w:lang w:val="ru-RU" w:eastAsia="ru-RU"/>
              </w:rPr>
            </w:pPr>
          </w:p>
        </w:tc>
      </w:tr>
      <w:tr w:rsidR="00946F9D" w:rsidRPr="00704A65" w14:paraId="3507A1EE" w14:textId="77777777" w:rsidTr="00596FA2">
        <w:tc>
          <w:tcPr>
            <w:tcW w:w="3739" w:type="dxa"/>
            <w:vMerge/>
            <w:vAlign w:val="center"/>
          </w:tcPr>
          <w:p w14:paraId="0016B6E3" w14:textId="77777777" w:rsidR="00946F9D" w:rsidRPr="00704A65" w:rsidRDefault="00946F9D" w:rsidP="00A708A5">
            <w:pPr>
              <w:jc w:val="center"/>
              <w:rPr>
                <w:rFonts w:cs="Times New Roman"/>
                <w:sz w:val="22"/>
                <w:szCs w:val="22"/>
                <w:lang w:val="ru-RU" w:eastAsia="ru-RU"/>
              </w:rPr>
            </w:pPr>
          </w:p>
        </w:tc>
        <w:tc>
          <w:tcPr>
            <w:tcW w:w="1284" w:type="dxa"/>
            <w:vMerge/>
            <w:vAlign w:val="center"/>
          </w:tcPr>
          <w:p w14:paraId="0272DAE4" w14:textId="77777777" w:rsidR="00946F9D" w:rsidRPr="00704A65" w:rsidRDefault="00946F9D" w:rsidP="00A708A5">
            <w:pPr>
              <w:jc w:val="center"/>
              <w:rPr>
                <w:rFonts w:cs="Times New Roman"/>
                <w:bCs/>
                <w:sz w:val="22"/>
                <w:szCs w:val="22"/>
                <w:lang w:val="ru-RU" w:eastAsia="ru-RU"/>
              </w:rPr>
            </w:pPr>
          </w:p>
        </w:tc>
        <w:tc>
          <w:tcPr>
            <w:tcW w:w="1115" w:type="dxa"/>
            <w:vAlign w:val="center"/>
          </w:tcPr>
          <w:p w14:paraId="0B4407B1"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2026 год</w:t>
            </w:r>
          </w:p>
        </w:tc>
        <w:tc>
          <w:tcPr>
            <w:tcW w:w="1115" w:type="dxa"/>
            <w:vAlign w:val="center"/>
          </w:tcPr>
          <w:p w14:paraId="4BE7CE89"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2027 год</w:t>
            </w:r>
          </w:p>
        </w:tc>
        <w:tc>
          <w:tcPr>
            <w:tcW w:w="1120" w:type="dxa"/>
            <w:vAlign w:val="center"/>
          </w:tcPr>
          <w:p w14:paraId="16EB3F1F"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2028 год</w:t>
            </w:r>
          </w:p>
        </w:tc>
        <w:tc>
          <w:tcPr>
            <w:tcW w:w="1393" w:type="dxa"/>
            <w:vMerge/>
          </w:tcPr>
          <w:p w14:paraId="59E1585C" w14:textId="77777777" w:rsidR="00946F9D" w:rsidRPr="00704A65" w:rsidRDefault="00946F9D" w:rsidP="00A708A5">
            <w:pPr>
              <w:jc w:val="both"/>
              <w:rPr>
                <w:rFonts w:cs="Times New Roman"/>
                <w:sz w:val="22"/>
                <w:szCs w:val="22"/>
                <w:lang w:val="ru-RU" w:eastAsia="ru-RU"/>
              </w:rPr>
            </w:pPr>
          </w:p>
        </w:tc>
      </w:tr>
      <w:tr w:rsidR="00946F9D" w:rsidRPr="00704A65" w14:paraId="3BAECC25" w14:textId="77777777" w:rsidTr="00596FA2">
        <w:tc>
          <w:tcPr>
            <w:tcW w:w="3739" w:type="dxa"/>
          </w:tcPr>
          <w:p w14:paraId="00DBFF82"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1</w:t>
            </w:r>
          </w:p>
        </w:tc>
        <w:tc>
          <w:tcPr>
            <w:tcW w:w="1284" w:type="dxa"/>
          </w:tcPr>
          <w:p w14:paraId="12E5BBC0"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2</w:t>
            </w:r>
          </w:p>
        </w:tc>
        <w:tc>
          <w:tcPr>
            <w:tcW w:w="1115" w:type="dxa"/>
          </w:tcPr>
          <w:p w14:paraId="12607DF6"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3</w:t>
            </w:r>
          </w:p>
        </w:tc>
        <w:tc>
          <w:tcPr>
            <w:tcW w:w="1115" w:type="dxa"/>
          </w:tcPr>
          <w:p w14:paraId="1ACCF0BE"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4</w:t>
            </w:r>
          </w:p>
        </w:tc>
        <w:tc>
          <w:tcPr>
            <w:tcW w:w="1120" w:type="dxa"/>
          </w:tcPr>
          <w:p w14:paraId="433C64DB"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5</w:t>
            </w:r>
          </w:p>
        </w:tc>
        <w:tc>
          <w:tcPr>
            <w:tcW w:w="1393" w:type="dxa"/>
          </w:tcPr>
          <w:p w14:paraId="7EF5EDC0" w14:textId="77777777" w:rsidR="00946F9D" w:rsidRPr="00704A65" w:rsidRDefault="00946F9D" w:rsidP="00A708A5">
            <w:pPr>
              <w:jc w:val="center"/>
              <w:rPr>
                <w:rFonts w:cs="Times New Roman"/>
                <w:bCs/>
                <w:sz w:val="22"/>
                <w:szCs w:val="22"/>
                <w:lang w:val="ru-RU" w:eastAsia="ru-RU"/>
              </w:rPr>
            </w:pPr>
            <w:r w:rsidRPr="00704A65">
              <w:rPr>
                <w:rFonts w:cs="Times New Roman"/>
                <w:bCs/>
                <w:sz w:val="22"/>
                <w:szCs w:val="22"/>
                <w:lang w:val="ru-RU" w:eastAsia="ru-RU"/>
              </w:rPr>
              <w:t>6</w:t>
            </w:r>
          </w:p>
        </w:tc>
      </w:tr>
      <w:tr w:rsidR="00946F9D" w:rsidRPr="00704A65" w14:paraId="2BBA1798" w14:textId="77777777" w:rsidTr="00596FA2">
        <w:tc>
          <w:tcPr>
            <w:tcW w:w="3739" w:type="dxa"/>
          </w:tcPr>
          <w:p w14:paraId="3BDA88C6" w14:textId="77777777" w:rsidR="00946F9D" w:rsidRPr="00704A65" w:rsidRDefault="00946F9D" w:rsidP="00A708A5">
            <w:pPr>
              <w:jc w:val="both"/>
              <w:rPr>
                <w:rFonts w:cs="Times New Roman"/>
                <w:sz w:val="22"/>
                <w:szCs w:val="22"/>
                <w:lang w:val="ru-RU" w:eastAsia="ru-RU"/>
              </w:rPr>
            </w:pPr>
            <w:r w:rsidRPr="00704A65">
              <w:rPr>
                <w:rFonts w:cs="Times New Roman"/>
                <w:sz w:val="22"/>
                <w:szCs w:val="22"/>
                <w:lang w:val="ru-RU" w:eastAsia="ru-RU"/>
              </w:rPr>
              <w:t>Всего финансовых затрат, в том числе за счет:</w:t>
            </w:r>
          </w:p>
        </w:tc>
        <w:tc>
          <w:tcPr>
            <w:tcW w:w="1284" w:type="dxa"/>
            <w:vAlign w:val="center"/>
          </w:tcPr>
          <w:p w14:paraId="49BDEBE5" w14:textId="6631F5BA" w:rsidR="00946F9D" w:rsidRPr="003C108B" w:rsidRDefault="001376A4" w:rsidP="00A708A5">
            <w:pPr>
              <w:jc w:val="center"/>
              <w:rPr>
                <w:rFonts w:cs="Times New Roman"/>
                <w:lang w:val="ru-RU" w:eastAsia="ru-RU"/>
              </w:rPr>
            </w:pPr>
            <w:r w:rsidRPr="001376A4">
              <w:rPr>
                <w:rFonts w:cs="Times New Roman"/>
                <w:lang w:val="ru-RU" w:eastAsia="ru-RU"/>
              </w:rPr>
              <w:t>19 205,39</w:t>
            </w:r>
          </w:p>
        </w:tc>
        <w:tc>
          <w:tcPr>
            <w:tcW w:w="1115" w:type="dxa"/>
            <w:vAlign w:val="center"/>
          </w:tcPr>
          <w:p w14:paraId="160F9379" w14:textId="0A014D69" w:rsidR="00946F9D" w:rsidRPr="003C108B" w:rsidRDefault="001376A4" w:rsidP="00A708A5">
            <w:pPr>
              <w:jc w:val="center"/>
              <w:rPr>
                <w:rFonts w:cs="Times New Roman"/>
                <w:lang w:val="ru-RU" w:eastAsia="ru-RU"/>
              </w:rPr>
            </w:pPr>
            <w:r w:rsidRPr="001376A4">
              <w:rPr>
                <w:rFonts w:cs="Times New Roman"/>
                <w:lang w:val="ru-RU" w:eastAsia="ru-RU"/>
              </w:rPr>
              <w:t>19 205,39</w:t>
            </w:r>
          </w:p>
        </w:tc>
        <w:tc>
          <w:tcPr>
            <w:tcW w:w="1115" w:type="dxa"/>
            <w:vAlign w:val="center"/>
          </w:tcPr>
          <w:p w14:paraId="6E995648" w14:textId="327D8146" w:rsidR="00946F9D" w:rsidRPr="003C108B" w:rsidRDefault="00717F4A" w:rsidP="00A708A5">
            <w:pPr>
              <w:jc w:val="center"/>
              <w:rPr>
                <w:rFonts w:cs="Times New Roman"/>
                <w:lang w:val="ru-RU" w:eastAsia="ru-RU"/>
              </w:rPr>
            </w:pPr>
            <w:r>
              <w:rPr>
                <w:rFonts w:cs="Times New Roman"/>
                <w:lang w:val="ru-RU" w:eastAsia="ru-RU"/>
              </w:rPr>
              <w:t>0</w:t>
            </w:r>
            <w:r w:rsidR="00596FA2" w:rsidRPr="003C108B">
              <w:rPr>
                <w:rFonts w:cs="Times New Roman"/>
                <w:lang w:val="ru-RU" w:eastAsia="ru-RU"/>
              </w:rPr>
              <w:t>,0</w:t>
            </w:r>
          </w:p>
        </w:tc>
        <w:tc>
          <w:tcPr>
            <w:tcW w:w="1120" w:type="dxa"/>
            <w:vAlign w:val="center"/>
          </w:tcPr>
          <w:p w14:paraId="0B8FF362" w14:textId="1134D289" w:rsidR="00946F9D" w:rsidRPr="003C108B" w:rsidRDefault="00717F4A" w:rsidP="00A708A5">
            <w:pPr>
              <w:jc w:val="center"/>
              <w:rPr>
                <w:rFonts w:cs="Times New Roman"/>
                <w:lang w:val="ru-RU" w:eastAsia="ru-RU"/>
              </w:rPr>
            </w:pPr>
            <w:r>
              <w:rPr>
                <w:rFonts w:cs="Times New Roman"/>
                <w:lang w:val="ru-RU" w:eastAsia="ru-RU"/>
              </w:rPr>
              <w:t>0</w:t>
            </w:r>
            <w:r w:rsidR="00596FA2" w:rsidRPr="003C108B">
              <w:rPr>
                <w:rFonts w:cs="Times New Roman"/>
                <w:lang w:val="ru-RU" w:eastAsia="ru-RU"/>
              </w:rPr>
              <w:t>,0</w:t>
            </w:r>
          </w:p>
        </w:tc>
        <w:tc>
          <w:tcPr>
            <w:tcW w:w="1393" w:type="dxa"/>
            <w:vAlign w:val="center"/>
          </w:tcPr>
          <w:p w14:paraId="2C78A762" w14:textId="77777777" w:rsidR="00946F9D" w:rsidRPr="00704A65" w:rsidRDefault="00946F9D" w:rsidP="00A708A5">
            <w:pPr>
              <w:jc w:val="center"/>
              <w:rPr>
                <w:rFonts w:cs="Times New Roman"/>
                <w:sz w:val="22"/>
                <w:szCs w:val="22"/>
                <w:lang w:val="ru-RU" w:eastAsia="ru-RU"/>
              </w:rPr>
            </w:pPr>
          </w:p>
        </w:tc>
      </w:tr>
      <w:tr w:rsidR="00946F9D" w:rsidRPr="00704A65" w14:paraId="55524A48" w14:textId="77777777" w:rsidTr="00596FA2">
        <w:tc>
          <w:tcPr>
            <w:tcW w:w="3739" w:type="dxa"/>
          </w:tcPr>
          <w:p w14:paraId="1D27F684" w14:textId="77777777" w:rsidR="00946F9D" w:rsidRPr="00704A65" w:rsidRDefault="00946F9D" w:rsidP="00A708A5">
            <w:pPr>
              <w:jc w:val="both"/>
              <w:rPr>
                <w:rFonts w:cs="Times New Roman"/>
                <w:sz w:val="22"/>
                <w:szCs w:val="22"/>
                <w:lang w:val="ru-RU" w:eastAsia="ru-RU"/>
              </w:rPr>
            </w:pPr>
            <w:r>
              <w:rPr>
                <w:rFonts w:cs="Times New Roman"/>
                <w:sz w:val="22"/>
                <w:szCs w:val="22"/>
                <w:lang w:val="ru-RU" w:eastAsia="ru-RU"/>
              </w:rPr>
              <w:t>Средств федерального бюджета</w:t>
            </w:r>
          </w:p>
        </w:tc>
        <w:tc>
          <w:tcPr>
            <w:tcW w:w="1284" w:type="dxa"/>
          </w:tcPr>
          <w:p w14:paraId="2128E6B2" w14:textId="77777777" w:rsidR="00946F9D" w:rsidRPr="003C108B" w:rsidRDefault="00946F9D" w:rsidP="00A708A5">
            <w:pPr>
              <w:jc w:val="center"/>
              <w:rPr>
                <w:rFonts w:cs="Times New Roman"/>
                <w:lang w:val="ru-RU" w:eastAsia="ru-RU"/>
              </w:rPr>
            </w:pPr>
            <w:r w:rsidRPr="003C108B">
              <w:t>0,0</w:t>
            </w:r>
          </w:p>
        </w:tc>
        <w:tc>
          <w:tcPr>
            <w:tcW w:w="1115" w:type="dxa"/>
          </w:tcPr>
          <w:p w14:paraId="3926EBBE" w14:textId="77777777" w:rsidR="00946F9D" w:rsidRPr="003C108B" w:rsidRDefault="00946F9D" w:rsidP="00A708A5">
            <w:pPr>
              <w:jc w:val="center"/>
              <w:rPr>
                <w:rFonts w:cs="Times New Roman"/>
                <w:lang w:val="ru-RU" w:eastAsia="ru-RU"/>
              </w:rPr>
            </w:pPr>
            <w:r w:rsidRPr="003C108B">
              <w:t>0,0</w:t>
            </w:r>
          </w:p>
        </w:tc>
        <w:tc>
          <w:tcPr>
            <w:tcW w:w="1115" w:type="dxa"/>
          </w:tcPr>
          <w:p w14:paraId="252EB0E4" w14:textId="77777777" w:rsidR="00946F9D" w:rsidRPr="003C108B" w:rsidRDefault="00946F9D" w:rsidP="00A708A5">
            <w:pPr>
              <w:jc w:val="center"/>
              <w:rPr>
                <w:rFonts w:cs="Times New Roman"/>
                <w:lang w:val="ru-RU" w:eastAsia="ru-RU"/>
              </w:rPr>
            </w:pPr>
            <w:r w:rsidRPr="003C108B">
              <w:t>0,0</w:t>
            </w:r>
          </w:p>
        </w:tc>
        <w:tc>
          <w:tcPr>
            <w:tcW w:w="1120" w:type="dxa"/>
          </w:tcPr>
          <w:p w14:paraId="0B44DEA4" w14:textId="77777777" w:rsidR="00946F9D" w:rsidRPr="003C108B" w:rsidRDefault="00946F9D" w:rsidP="00A708A5">
            <w:pPr>
              <w:jc w:val="center"/>
              <w:rPr>
                <w:rFonts w:cs="Times New Roman"/>
                <w:lang w:val="ru-RU" w:eastAsia="ru-RU"/>
              </w:rPr>
            </w:pPr>
            <w:r w:rsidRPr="003C108B">
              <w:t>0,0</w:t>
            </w:r>
          </w:p>
        </w:tc>
        <w:tc>
          <w:tcPr>
            <w:tcW w:w="1393" w:type="dxa"/>
            <w:vAlign w:val="center"/>
          </w:tcPr>
          <w:p w14:paraId="6C1DFBD0" w14:textId="77777777" w:rsidR="00946F9D" w:rsidRPr="00704A65" w:rsidRDefault="00946F9D" w:rsidP="00A708A5">
            <w:pPr>
              <w:jc w:val="center"/>
              <w:rPr>
                <w:rFonts w:cs="Times New Roman"/>
                <w:sz w:val="22"/>
                <w:szCs w:val="22"/>
                <w:lang w:val="ru-RU" w:eastAsia="ru-RU"/>
              </w:rPr>
            </w:pPr>
          </w:p>
        </w:tc>
      </w:tr>
      <w:tr w:rsidR="00946F9D" w:rsidRPr="00704A65" w14:paraId="0350408F" w14:textId="77777777" w:rsidTr="00596FA2">
        <w:tc>
          <w:tcPr>
            <w:tcW w:w="3739" w:type="dxa"/>
          </w:tcPr>
          <w:p w14:paraId="50F87F67" w14:textId="77777777" w:rsidR="00946F9D" w:rsidRPr="00704A65" w:rsidRDefault="00946F9D" w:rsidP="00A708A5">
            <w:pPr>
              <w:jc w:val="both"/>
              <w:rPr>
                <w:rFonts w:cs="Times New Roman"/>
                <w:sz w:val="22"/>
                <w:szCs w:val="22"/>
                <w:lang w:val="ru-RU" w:eastAsia="ru-RU"/>
              </w:rPr>
            </w:pPr>
            <w:r>
              <w:rPr>
                <w:rFonts w:cs="Times New Roman"/>
                <w:sz w:val="22"/>
                <w:szCs w:val="22"/>
                <w:lang w:val="ru-RU" w:eastAsia="ru-RU"/>
              </w:rPr>
              <w:t>Средств областного бюджета</w:t>
            </w:r>
          </w:p>
        </w:tc>
        <w:tc>
          <w:tcPr>
            <w:tcW w:w="1284" w:type="dxa"/>
          </w:tcPr>
          <w:p w14:paraId="683C64B0" w14:textId="315329EE" w:rsidR="00946F9D" w:rsidRPr="003C108B" w:rsidRDefault="00717F4A" w:rsidP="00A708A5">
            <w:pPr>
              <w:jc w:val="center"/>
              <w:rPr>
                <w:rFonts w:cs="Times New Roman"/>
                <w:lang w:val="ru-RU" w:eastAsia="ru-RU"/>
              </w:rPr>
            </w:pPr>
            <w:r>
              <w:rPr>
                <w:lang w:val="ru-RU"/>
              </w:rPr>
              <w:t>0</w:t>
            </w:r>
            <w:r w:rsidR="003C108B" w:rsidRPr="003C108B">
              <w:rPr>
                <w:lang w:val="ru-RU"/>
              </w:rPr>
              <w:t>,0</w:t>
            </w:r>
          </w:p>
        </w:tc>
        <w:tc>
          <w:tcPr>
            <w:tcW w:w="1115" w:type="dxa"/>
          </w:tcPr>
          <w:p w14:paraId="6FEF9EB5" w14:textId="644E12C0" w:rsidR="00946F9D" w:rsidRPr="003C108B" w:rsidRDefault="00717F4A" w:rsidP="00A708A5">
            <w:pPr>
              <w:jc w:val="center"/>
              <w:rPr>
                <w:rFonts w:cs="Times New Roman"/>
                <w:lang w:val="ru-RU" w:eastAsia="ru-RU"/>
              </w:rPr>
            </w:pPr>
            <w:r>
              <w:rPr>
                <w:lang w:val="ru-RU"/>
              </w:rPr>
              <w:t>0</w:t>
            </w:r>
            <w:r w:rsidR="003C108B" w:rsidRPr="003C108B">
              <w:rPr>
                <w:lang w:val="ru-RU"/>
              </w:rPr>
              <w:t>,0</w:t>
            </w:r>
          </w:p>
        </w:tc>
        <w:tc>
          <w:tcPr>
            <w:tcW w:w="1115" w:type="dxa"/>
          </w:tcPr>
          <w:p w14:paraId="56A87FBC" w14:textId="77777777" w:rsidR="00946F9D" w:rsidRPr="003C108B" w:rsidRDefault="00946F9D" w:rsidP="00A708A5">
            <w:pPr>
              <w:jc w:val="center"/>
              <w:rPr>
                <w:rFonts w:cs="Times New Roman"/>
                <w:lang w:val="ru-RU" w:eastAsia="ru-RU"/>
              </w:rPr>
            </w:pPr>
            <w:r w:rsidRPr="003C108B">
              <w:t>0,0</w:t>
            </w:r>
          </w:p>
        </w:tc>
        <w:tc>
          <w:tcPr>
            <w:tcW w:w="1120" w:type="dxa"/>
          </w:tcPr>
          <w:p w14:paraId="1939446A" w14:textId="77777777" w:rsidR="00946F9D" w:rsidRPr="003C108B" w:rsidRDefault="00946F9D" w:rsidP="00A708A5">
            <w:pPr>
              <w:jc w:val="center"/>
              <w:rPr>
                <w:rFonts w:cs="Times New Roman"/>
                <w:lang w:val="ru-RU" w:eastAsia="ru-RU"/>
              </w:rPr>
            </w:pPr>
            <w:r w:rsidRPr="003C108B">
              <w:t>0,0</w:t>
            </w:r>
          </w:p>
        </w:tc>
        <w:tc>
          <w:tcPr>
            <w:tcW w:w="1393" w:type="dxa"/>
            <w:vAlign w:val="center"/>
          </w:tcPr>
          <w:p w14:paraId="45024650" w14:textId="77777777" w:rsidR="00946F9D" w:rsidRPr="00704A65" w:rsidRDefault="00946F9D" w:rsidP="00A708A5">
            <w:pPr>
              <w:jc w:val="center"/>
              <w:rPr>
                <w:rFonts w:cs="Times New Roman"/>
                <w:sz w:val="22"/>
                <w:szCs w:val="22"/>
                <w:lang w:val="ru-RU" w:eastAsia="ru-RU"/>
              </w:rPr>
            </w:pPr>
          </w:p>
        </w:tc>
      </w:tr>
      <w:tr w:rsidR="00596FA2" w:rsidRPr="00704A65" w14:paraId="489E3619" w14:textId="77777777" w:rsidTr="00596FA2">
        <w:tc>
          <w:tcPr>
            <w:tcW w:w="3739" w:type="dxa"/>
          </w:tcPr>
          <w:p w14:paraId="38C96B17" w14:textId="77777777" w:rsidR="00596FA2" w:rsidRPr="00704A65" w:rsidRDefault="00596FA2" w:rsidP="00596FA2">
            <w:pPr>
              <w:jc w:val="both"/>
              <w:rPr>
                <w:rFonts w:cs="Times New Roman"/>
                <w:sz w:val="22"/>
                <w:szCs w:val="22"/>
                <w:lang w:val="ru-RU" w:eastAsia="ru-RU"/>
              </w:rPr>
            </w:pPr>
            <w:r>
              <w:rPr>
                <w:rFonts w:cs="Times New Roman"/>
                <w:sz w:val="22"/>
                <w:szCs w:val="22"/>
                <w:lang w:val="ru-RU" w:eastAsia="ru-RU"/>
              </w:rPr>
              <w:t>Средств местного бюджета</w:t>
            </w:r>
          </w:p>
        </w:tc>
        <w:tc>
          <w:tcPr>
            <w:tcW w:w="1284" w:type="dxa"/>
          </w:tcPr>
          <w:p w14:paraId="221E3397" w14:textId="4BFCC39E" w:rsidR="00596FA2" w:rsidRPr="003C108B" w:rsidRDefault="00596FA2" w:rsidP="00596FA2">
            <w:pPr>
              <w:jc w:val="center"/>
              <w:rPr>
                <w:rFonts w:cs="Times New Roman"/>
                <w:lang w:val="ru-RU" w:eastAsia="ru-RU"/>
              </w:rPr>
            </w:pPr>
            <w:r w:rsidRPr="003C108B">
              <w:rPr>
                <w:lang w:val="ru-RU"/>
              </w:rPr>
              <w:t>0,0</w:t>
            </w:r>
          </w:p>
        </w:tc>
        <w:tc>
          <w:tcPr>
            <w:tcW w:w="1115" w:type="dxa"/>
          </w:tcPr>
          <w:p w14:paraId="7BADF75A" w14:textId="017DA3AD" w:rsidR="00596FA2" w:rsidRPr="003C108B" w:rsidRDefault="00596FA2" w:rsidP="00596FA2">
            <w:pPr>
              <w:jc w:val="center"/>
              <w:rPr>
                <w:rFonts w:cs="Times New Roman"/>
                <w:lang w:val="ru-RU" w:eastAsia="ru-RU"/>
              </w:rPr>
            </w:pPr>
            <w:r w:rsidRPr="003C108B">
              <w:rPr>
                <w:lang w:val="ru-RU"/>
              </w:rPr>
              <w:t>0,0</w:t>
            </w:r>
          </w:p>
        </w:tc>
        <w:tc>
          <w:tcPr>
            <w:tcW w:w="1115" w:type="dxa"/>
          </w:tcPr>
          <w:p w14:paraId="5BF72D2E" w14:textId="34281A17" w:rsidR="00596FA2" w:rsidRPr="003C108B" w:rsidRDefault="00596FA2" w:rsidP="00596FA2">
            <w:pPr>
              <w:jc w:val="center"/>
              <w:rPr>
                <w:rFonts w:cs="Times New Roman"/>
                <w:lang w:val="ru-RU" w:eastAsia="ru-RU"/>
              </w:rPr>
            </w:pPr>
            <w:r w:rsidRPr="003C108B">
              <w:rPr>
                <w:lang w:val="ru-RU"/>
              </w:rPr>
              <w:t>0,0</w:t>
            </w:r>
          </w:p>
        </w:tc>
        <w:tc>
          <w:tcPr>
            <w:tcW w:w="1120" w:type="dxa"/>
          </w:tcPr>
          <w:p w14:paraId="348D36B9" w14:textId="1EA8288B" w:rsidR="00596FA2" w:rsidRPr="003C108B" w:rsidRDefault="00596FA2" w:rsidP="00596FA2">
            <w:pPr>
              <w:jc w:val="center"/>
              <w:rPr>
                <w:rFonts w:cs="Times New Roman"/>
                <w:lang w:val="ru-RU" w:eastAsia="ru-RU"/>
              </w:rPr>
            </w:pPr>
            <w:r w:rsidRPr="003C108B">
              <w:rPr>
                <w:lang w:val="ru-RU"/>
              </w:rPr>
              <w:t>0,0</w:t>
            </w:r>
          </w:p>
        </w:tc>
        <w:tc>
          <w:tcPr>
            <w:tcW w:w="1393" w:type="dxa"/>
            <w:vAlign w:val="center"/>
          </w:tcPr>
          <w:p w14:paraId="28791819" w14:textId="77777777" w:rsidR="00596FA2" w:rsidRPr="00704A65" w:rsidRDefault="00596FA2" w:rsidP="00596FA2">
            <w:pPr>
              <w:jc w:val="center"/>
              <w:rPr>
                <w:rFonts w:cs="Times New Roman"/>
                <w:sz w:val="22"/>
                <w:szCs w:val="22"/>
                <w:lang w:val="ru-RU" w:eastAsia="ru-RU"/>
              </w:rPr>
            </w:pPr>
          </w:p>
        </w:tc>
      </w:tr>
      <w:tr w:rsidR="00596FA2" w:rsidRPr="00704A65" w14:paraId="19D327EC" w14:textId="77777777" w:rsidTr="00596FA2">
        <w:tc>
          <w:tcPr>
            <w:tcW w:w="3739" w:type="dxa"/>
          </w:tcPr>
          <w:p w14:paraId="788E2DB4" w14:textId="77777777" w:rsidR="00596FA2" w:rsidRPr="00704A65" w:rsidRDefault="00596FA2" w:rsidP="00596FA2">
            <w:pPr>
              <w:jc w:val="both"/>
              <w:rPr>
                <w:rFonts w:cs="Times New Roman"/>
                <w:sz w:val="22"/>
                <w:szCs w:val="22"/>
                <w:lang w:val="ru-RU" w:eastAsia="ru-RU"/>
              </w:rPr>
            </w:pPr>
            <w:r>
              <w:rPr>
                <w:rFonts w:cs="Times New Roman"/>
                <w:sz w:val="22"/>
                <w:szCs w:val="22"/>
                <w:lang w:val="ru-RU" w:eastAsia="ru-RU"/>
              </w:rPr>
              <w:t>Внебюджетных источников</w:t>
            </w:r>
          </w:p>
        </w:tc>
        <w:tc>
          <w:tcPr>
            <w:tcW w:w="1284" w:type="dxa"/>
            <w:vAlign w:val="center"/>
          </w:tcPr>
          <w:p w14:paraId="017C3D51" w14:textId="4B31BE68" w:rsidR="00596FA2" w:rsidRPr="003C108B" w:rsidRDefault="001376A4" w:rsidP="00596FA2">
            <w:pPr>
              <w:jc w:val="center"/>
              <w:rPr>
                <w:rFonts w:cs="Times New Roman"/>
                <w:lang w:val="ru-RU" w:eastAsia="ru-RU"/>
              </w:rPr>
            </w:pPr>
            <w:r w:rsidRPr="001376A4">
              <w:rPr>
                <w:rFonts w:cs="Times New Roman"/>
                <w:lang w:val="ru-RU" w:eastAsia="ru-RU"/>
              </w:rPr>
              <w:t>19 205,39</w:t>
            </w:r>
          </w:p>
        </w:tc>
        <w:tc>
          <w:tcPr>
            <w:tcW w:w="1115" w:type="dxa"/>
            <w:vAlign w:val="center"/>
          </w:tcPr>
          <w:p w14:paraId="164907B2" w14:textId="26DC510E" w:rsidR="00596FA2" w:rsidRPr="003C108B" w:rsidRDefault="001376A4" w:rsidP="00596FA2">
            <w:pPr>
              <w:jc w:val="center"/>
              <w:rPr>
                <w:rFonts w:cs="Times New Roman"/>
                <w:lang w:val="ru-RU" w:eastAsia="ru-RU"/>
              </w:rPr>
            </w:pPr>
            <w:r w:rsidRPr="001376A4">
              <w:rPr>
                <w:rFonts w:cs="Times New Roman"/>
                <w:lang w:val="ru-RU" w:eastAsia="ru-RU"/>
              </w:rPr>
              <w:t>19 205,39</w:t>
            </w:r>
          </w:p>
        </w:tc>
        <w:tc>
          <w:tcPr>
            <w:tcW w:w="1115" w:type="dxa"/>
            <w:vAlign w:val="center"/>
          </w:tcPr>
          <w:p w14:paraId="0AB90525" w14:textId="6D1E47A5" w:rsidR="00596FA2" w:rsidRPr="003C108B" w:rsidRDefault="00596FA2" w:rsidP="00596FA2">
            <w:pPr>
              <w:jc w:val="center"/>
              <w:rPr>
                <w:rFonts w:cs="Times New Roman"/>
                <w:lang w:val="ru-RU" w:eastAsia="ru-RU"/>
              </w:rPr>
            </w:pPr>
            <w:r w:rsidRPr="003C108B">
              <w:rPr>
                <w:rFonts w:cs="Times New Roman"/>
                <w:lang w:val="ru-RU" w:eastAsia="ru-RU"/>
              </w:rPr>
              <w:t>0,0</w:t>
            </w:r>
          </w:p>
        </w:tc>
        <w:tc>
          <w:tcPr>
            <w:tcW w:w="1120" w:type="dxa"/>
            <w:vAlign w:val="center"/>
          </w:tcPr>
          <w:p w14:paraId="7707145F" w14:textId="3DAF82AC" w:rsidR="00596FA2" w:rsidRPr="003C108B" w:rsidRDefault="00596FA2" w:rsidP="00596FA2">
            <w:pPr>
              <w:jc w:val="center"/>
              <w:rPr>
                <w:rFonts w:cs="Times New Roman"/>
                <w:lang w:val="ru-RU" w:eastAsia="ru-RU"/>
              </w:rPr>
            </w:pPr>
            <w:r w:rsidRPr="003C108B">
              <w:rPr>
                <w:rFonts w:cs="Times New Roman"/>
                <w:lang w:val="ru-RU" w:eastAsia="ru-RU"/>
              </w:rPr>
              <w:t>0,0</w:t>
            </w:r>
          </w:p>
        </w:tc>
        <w:tc>
          <w:tcPr>
            <w:tcW w:w="1393" w:type="dxa"/>
            <w:vAlign w:val="center"/>
          </w:tcPr>
          <w:p w14:paraId="65A58459" w14:textId="77777777" w:rsidR="00596FA2" w:rsidRPr="00704A65" w:rsidRDefault="00596FA2" w:rsidP="00596FA2">
            <w:pPr>
              <w:jc w:val="center"/>
              <w:rPr>
                <w:rFonts w:cs="Times New Roman"/>
                <w:sz w:val="22"/>
                <w:szCs w:val="22"/>
                <w:lang w:val="ru-RU" w:eastAsia="ru-RU"/>
              </w:rPr>
            </w:pPr>
          </w:p>
        </w:tc>
      </w:tr>
    </w:tbl>
    <w:p w14:paraId="54AF3730" w14:textId="77777777" w:rsidR="00946F9D" w:rsidRPr="00B13477" w:rsidRDefault="00946F9D" w:rsidP="00946F9D">
      <w:pPr>
        <w:spacing w:after="0" w:line="240" w:lineRule="auto"/>
        <w:ind w:firstLine="851"/>
        <w:jc w:val="both"/>
        <w:rPr>
          <w:rFonts w:ascii="Times New Roman" w:eastAsia="Times New Roman" w:hAnsi="Times New Roman" w:cs="Times New Roman"/>
          <w:sz w:val="24"/>
          <w:szCs w:val="24"/>
          <w:lang w:eastAsia="ru-RU"/>
        </w:rPr>
      </w:pPr>
    </w:p>
    <w:p w14:paraId="60E51DF4" w14:textId="4515FA4A" w:rsidR="00946F9D" w:rsidRPr="00B13477" w:rsidRDefault="00946F9D" w:rsidP="00946F9D">
      <w:pPr>
        <w:spacing w:after="0" w:line="240" w:lineRule="auto"/>
        <w:jc w:val="center"/>
        <w:textAlignment w:val="baseline"/>
        <w:rPr>
          <w:rFonts w:ascii="Times New Roman" w:eastAsia="Times New Roman" w:hAnsi="Times New Roman" w:cs="Times New Roman"/>
          <w:b/>
          <w:bCs/>
          <w:sz w:val="24"/>
          <w:szCs w:val="24"/>
          <w:lang w:eastAsia="ru-RU"/>
        </w:rPr>
      </w:pPr>
      <w:r w:rsidRPr="00B13477">
        <w:rPr>
          <w:rFonts w:ascii="Times New Roman" w:eastAsia="Times New Roman" w:hAnsi="Times New Roman" w:cs="Times New Roman"/>
          <w:b/>
          <w:bCs/>
          <w:sz w:val="24"/>
          <w:szCs w:val="24"/>
          <w:lang w:eastAsia="ru-RU"/>
        </w:rPr>
        <w:t>6. Ожидаемые результаты реализации муниципальной программы</w:t>
      </w:r>
    </w:p>
    <w:p w14:paraId="50BAFA99" w14:textId="77777777" w:rsidR="00946F9D" w:rsidRPr="00B13477" w:rsidRDefault="00946F9D" w:rsidP="00946F9D">
      <w:pPr>
        <w:spacing w:after="0" w:line="240" w:lineRule="auto"/>
        <w:jc w:val="both"/>
        <w:textAlignment w:val="baseline"/>
        <w:rPr>
          <w:rFonts w:ascii="Times New Roman" w:eastAsia="Times New Roman" w:hAnsi="Times New Roman" w:cs="Times New Roman"/>
          <w:b/>
          <w:bCs/>
          <w:sz w:val="24"/>
          <w:szCs w:val="24"/>
          <w:lang w:eastAsia="ru-RU"/>
        </w:rPr>
      </w:pPr>
    </w:p>
    <w:p w14:paraId="302C9B12" w14:textId="77777777" w:rsidR="00946F9D" w:rsidRPr="00B13477" w:rsidRDefault="00946F9D"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Реализация мероприятий муниципальной программы позволит достичь к концу 2028 года следующих результатов:</w:t>
      </w:r>
    </w:p>
    <w:p w14:paraId="3C93D67E"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доля многоквартирных домов, оснащенных коллективными (общедомовыми) приборами учета используемых энергетических ресурсов по видам коммунальных ресурсов в общем числе многоквартирных домов – 99,9%;</w:t>
      </w:r>
    </w:p>
    <w:p w14:paraId="0E986BC1"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количестве жилых, нежилых помещений в многоквартирных домах, жилых домах (домовладениях) – 88,05%;</w:t>
      </w:r>
    </w:p>
    <w:p w14:paraId="086A85A3" w14:textId="53A2F853" w:rsidR="00C407C1" w:rsidRPr="004A567C" w:rsidRDefault="00C407C1" w:rsidP="00441E2C">
      <w:pPr>
        <w:tabs>
          <w:tab w:val="left" w:pos="548"/>
        </w:tabs>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д</w:t>
      </w:r>
      <w:r w:rsidRPr="00A47809">
        <w:rPr>
          <w:rFonts w:ascii="Times New Roman" w:eastAsia="Times New Roman" w:hAnsi="Times New Roman" w:cs="Times New Roman"/>
          <w:sz w:val="24"/>
          <w:szCs w:val="24"/>
          <w:lang w:eastAsia="ru-RU"/>
        </w:rPr>
        <w:t>оля многоквартирных домов, имеющих класс энергетической эффективности "В" и выше</w:t>
      </w:r>
      <w:r w:rsidRPr="004A567C">
        <w:rPr>
          <w:rFonts w:ascii="Times New Roman" w:eastAsia="Times New Roman" w:hAnsi="Times New Roman" w:cs="Times New Roman"/>
          <w:sz w:val="24"/>
          <w:szCs w:val="24"/>
          <w:lang w:eastAsia="ru-RU"/>
        </w:rPr>
        <w:t xml:space="preserve"> – </w:t>
      </w:r>
      <w:r w:rsidR="001B0548" w:rsidRPr="007C2641">
        <w:rPr>
          <w:rFonts w:ascii="Times New Roman" w:eastAsia="Times New Roman" w:hAnsi="Times New Roman" w:cs="Times New Roman"/>
          <w:sz w:val="24"/>
          <w:szCs w:val="24"/>
          <w:lang w:eastAsia="ru-RU"/>
        </w:rPr>
        <w:t>18,0</w:t>
      </w:r>
      <w:r w:rsidRPr="007C2641">
        <w:rPr>
          <w:rFonts w:ascii="Times New Roman" w:eastAsia="Times New Roman" w:hAnsi="Times New Roman" w:cs="Times New Roman"/>
          <w:sz w:val="24"/>
          <w:szCs w:val="24"/>
          <w:lang w:eastAsia="ru-RU"/>
        </w:rPr>
        <w:t>%;</w:t>
      </w:r>
    </w:p>
    <w:p w14:paraId="79956C5E"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A47809">
        <w:rPr>
          <w:rFonts w:ascii="Times New Roman" w:eastAsia="Times New Roman" w:hAnsi="Times New Roman" w:cs="Times New Roman"/>
          <w:sz w:val="24"/>
          <w:szCs w:val="24"/>
          <w:lang w:eastAsia="ru-RU"/>
        </w:rPr>
        <w:t>дельный расход тепловой энергии в многоквартирных домах</w:t>
      </w: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195,68</w:t>
      </w:r>
      <w:r w:rsidRPr="004A567C">
        <w:rPr>
          <w:rFonts w:ascii="Times New Roman" w:eastAsia="Times New Roman" w:hAnsi="Times New Roman" w:cs="Times New Roman"/>
          <w:sz w:val="24"/>
          <w:szCs w:val="24"/>
          <w:lang w:eastAsia="ru-RU"/>
        </w:rPr>
        <w:t>Гкал/м2;</w:t>
      </w:r>
    </w:p>
    <w:p w14:paraId="746B4E27"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8014DF">
        <w:rPr>
          <w:rFonts w:ascii="Times New Roman" w:eastAsia="Times New Roman" w:hAnsi="Times New Roman" w:cs="Times New Roman"/>
          <w:sz w:val="24"/>
          <w:szCs w:val="24"/>
          <w:lang w:eastAsia="ru-RU"/>
        </w:rPr>
        <w:t>дельный расход электрической энергии в многоквартирных домах</w:t>
      </w: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29,21</w:t>
      </w:r>
      <w:r w:rsidRPr="004A567C">
        <w:rPr>
          <w:rFonts w:ascii="Times New Roman" w:eastAsia="Times New Roman" w:hAnsi="Times New Roman" w:cs="Times New Roman"/>
          <w:sz w:val="24"/>
          <w:szCs w:val="24"/>
          <w:lang w:eastAsia="ru-RU"/>
        </w:rPr>
        <w:t>кВт.ч/м2;</w:t>
      </w:r>
    </w:p>
    <w:p w14:paraId="53A21FAF"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933259">
        <w:rPr>
          <w:rFonts w:ascii="Times New Roman" w:eastAsia="Times New Roman" w:hAnsi="Times New Roman" w:cs="Times New Roman"/>
          <w:sz w:val="24"/>
          <w:szCs w:val="24"/>
          <w:lang w:eastAsia="ru-RU"/>
        </w:rPr>
        <w:t>дельный расход холодной воды в многоквартирных домах (в расчете на 1 жителя)</w:t>
      </w:r>
      <w:r w:rsidRPr="004A567C">
        <w:rPr>
          <w:rFonts w:ascii="Times New Roman" w:eastAsia="Times New Roman" w:hAnsi="Times New Roman" w:cs="Times New Roman"/>
          <w:sz w:val="24"/>
          <w:szCs w:val="24"/>
          <w:lang w:eastAsia="ru-RU"/>
        </w:rPr>
        <w:t xml:space="preserve">, </w:t>
      </w:r>
      <w:r w:rsidRPr="00933259">
        <w:rPr>
          <w:rFonts w:ascii="Times New Roman" w:eastAsia="Times New Roman" w:hAnsi="Times New Roman" w:cs="Times New Roman"/>
          <w:sz w:val="24"/>
          <w:szCs w:val="24"/>
          <w:lang w:eastAsia="ru-RU"/>
        </w:rPr>
        <w:t>25,78 куб./чел</w:t>
      </w:r>
      <w:r w:rsidRPr="004A567C">
        <w:rPr>
          <w:rFonts w:ascii="Times New Roman" w:eastAsia="Times New Roman" w:hAnsi="Times New Roman" w:cs="Times New Roman"/>
          <w:sz w:val="24"/>
          <w:szCs w:val="24"/>
          <w:lang w:eastAsia="ru-RU"/>
        </w:rPr>
        <w:t>;</w:t>
      </w:r>
    </w:p>
    <w:p w14:paraId="0DA65D9C"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sidRPr="00933259">
        <w:rPr>
          <w:rFonts w:ascii="Times New Roman" w:eastAsia="Times New Roman" w:hAnsi="Times New Roman" w:cs="Times New Roman"/>
          <w:sz w:val="24"/>
          <w:szCs w:val="24"/>
          <w:lang w:eastAsia="ru-RU"/>
        </w:rPr>
        <w:t>Удельный расход горячей воды в многоквартирных домах (в расчете на 1 жителя)</w:t>
      </w:r>
      <w:r w:rsidRPr="004A567C">
        <w:rPr>
          <w:rFonts w:ascii="Times New Roman" w:eastAsia="Times New Roman" w:hAnsi="Times New Roman" w:cs="Times New Roman"/>
          <w:sz w:val="24"/>
          <w:szCs w:val="24"/>
          <w:lang w:eastAsia="ru-RU"/>
        </w:rPr>
        <w:t xml:space="preserve">, </w:t>
      </w:r>
      <w:r w:rsidRPr="00933259">
        <w:rPr>
          <w:rFonts w:ascii="Times New Roman" w:eastAsia="Times New Roman" w:hAnsi="Times New Roman" w:cs="Times New Roman"/>
          <w:sz w:val="24"/>
          <w:szCs w:val="24"/>
          <w:lang w:eastAsia="ru-RU"/>
        </w:rPr>
        <w:t>24,26 куб./чел</w:t>
      </w:r>
      <w:r w:rsidRPr="004A567C">
        <w:rPr>
          <w:rFonts w:ascii="Times New Roman" w:eastAsia="Times New Roman" w:hAnsi="Times New Roman" w:cs="Times New Roman"/>
          <w:sz w:val="24"/>
          <w:szCs w:val="24"/>
          <w:lang w:eastAsia="ru-RU"/>
        </w:rPr>
        <w:t>;</w:t>
      </w:r>
    </w:p>
    <w:p w14:paraId="4261E5C4"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E61663">
        <w:rPr>
          <w:rFonts w:ascii="Times New Roman" w:eastAsia="Times New Roman" w:hAnsi="Times New Roman" w:cs="Times New Roman"/>
          <w:sz w:val="24"/>
          <w:szCs w:val="24"/>
          <w:lang w:eastAsia="ru-RU"/>
        </w:rPr>
        <w:t xml:space="preserve">дельный расход топлива на отпущенную с коллекторов котельных в тепловую сеть тепловую энергию 174 </w:t>
      </w:r>
      <w:proofErr w:type="spellStart"/>
      <w:r w:rsidRPr="00E61663">
        <w:rPr>
          <w:rFonts w:ascii="Times New Roman" w:eastAsia="Times New Roman" w:hAnsi="Times New Roman" w:cs="Times New Roman"/>
          <w:sz w:val="24"/>
          <w:szCs w:val="24"/>
          <w:lang w:eastAsia="ru-RU"/>
        </w:rPr>
        <w:t>т.у.т</w:t>
      </w:r>
      <w:proofErr w:type="spellEnd"/>
      <w:r w:rsidRPr="00E61663">
        <w:rPr>
          <w:rFonts w:ascii="Times New Roman" w:eastAsia="Times New Roman" w:hAnsi="Times New Roman" w:cs="Times New Roman"/>
          <w:sz w:val="24"/>
          <w:szCs w:val="24"/>
          <w:lang w:eastAsia="ru-RU"/>
        </w:rPr>
        <w:t>/Гкал</w:t>
      </w:r>
      <w:r w:rsidRPr="004A567C">
        <w:rPr>
          <w:rFonts w:ascii="Times New Roman" w:eastAsia="Times New Roman" w:hAnsi="Times New Roman" w:cs="Times New Roman"/>
          <w:sz w:val="24"/>
          <w:szCs w:val="24"/>
          <w:lang w:eastAsia="ru-RU"/>
        </w:rPr>
        <w:t>;</w:t>
      </w:r>
    </w:p>
    <w:p w14:paraId="40B85D9B"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w:t>
      </w:r>
      <w:r w:rsidRPr="006502F3">
        <w:rPr>
          <w:rFonts w:ascii="Times New Roman" w:eastAsia="Times New Roman" w:hAnsi="Times New Roman" w:cs="Times New Roman"/>
          <w:sz w:val="24"/>
          <w:szCs w:val="24"/>
          <w:lang w:eastAsia="ru-RU"/>
        </w:rPr>
        <w:t>оля потерь электрической энергии при ее передаче по распределительным сетям в общем объеме переданной электрической энергии</w:t>
      </w: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10,46</w:t>
      </w:r>
      <w:r w:rsidRPr="004A567C">
        <w:rPr>
          <w:rFonts w:ascii="Times New Roman" w:eastAsia="Times New Roman" w:hAnsi="Times New Roman" w:cs="Times New Roman"/>
          <w:sz w:val="24"/>
          <w:szCs w:val="24"/>
          <w:lang w:eastAsia="ru-RU"/>
        </w:rPr>
        <w:t>%;</w:t>
      </w:r>
    </w:p>
    <w:p w14:paraId="7BEBCF22"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w:t>
      </w:r>
      <w:r w:rsidRPr="006502F3">
        <w:rPr>
          <w:rFonts w:ascii="Times New Roman" w:eastAsia="Times New Roman" w:hAnsi="Times New Roman" w:cs="Times New Roman"/>
          <w:sz w:val="24"/>
          <w:szCs w:val="24"/>
          <w:lang w:eastAsia="ru-RU"/>
        </w:rPr>
        <w:t>оля потерь тепловой энергии при ее передаче в общем объеме переданной тепловой энергии</w:t>
      </w:r>
      <w:r w:rsidRPr="004A567C">
        <w:rPr>
          <w:rFonts w:ascii="Times New Roman" w:eastAsia="Times New Roman" w:hAnsi="Times New Roman" w:cs="Times New Roman"/>
          <w:sz w:val="24"/>
          <w:szCs w:val="24"/>
          <w:lang w:eastAsia="ru-RU"/>
        </w:rPr>
        <w:t>, 16,83%;</w:t>
      </w:r>
    </w:p>
    <w:p w14:paraId="207644AA"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w:t>
      </w:r>
      <w:r w:rsidRPr="00DB713A">
        <w:rPr>
          <w:rFonts w:ascii="Times New Roman" w:eastAsia="Times New Roman" w:hAnsi="Times New Roman" w:cs="Times New Roman"/>
          <w:sz w:val="24"/>
          <w:szCs w:val="24"/>
          <w:lang w:eastAsia="ru-RU"/>
        </w:rPr>
        <w:t>оля энергоэффективных источников света в системах уличного освещения</w:t>
      </w: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73,43%</w:t>
      </w:r>
      <w:r w:rsidRPr="004A567C">
        <w:rPr>
          <w:rFonts w:ascii="Times New Roman" w:eastAsia="Times New Roman" w:hAnsi="Times New Roman" w:cs="Times New Roman"/>
          <w:sz w:val="24"/>
          <w:szCs w:val="24"/>
          <w:lang w:eastAsia="ru-RU"/>
        </w:rPr>
        <w:t>;</w:t>
      </w:r>
    </w:p>
    <w:p w14:paraId="7434E43A"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w:t>
      </w:r>
      <w:r w:rsidRPr="00DB713A">
        <w:rPr>
          <w:rFonts w:ascii="Times New Roman" w:eastAsia="Times New Roman" w:hAnsi="Times New Roman" w:cs="Times New Roman"/>
          <w:sz w:val="24"/>
          <w:szCs w:val="24"/>
          <w:lang w:eastAsia="ru-RU"/>
        </w:rPr>
        <w:t>оля потребляемых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государственными (муниципальными) учреждениями</w:t>
      </w: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100%</w:t>
      </w:r>
      <w:r w:rsidRPr="004A567C">
        <w:rPr>
          <w:rFonts w:ascii="Times New Roman" w:eastAsia="Times New Roman" w:hAnsi="Times New Roman" w:cs="Times New Roman"/>
          <w:sz w:val="24"/>
          <w:szCs w:val="24"/>
          <w:lang w:eastAsia="ru-RU"/>
        </w:rPr>
        <w:t>;</w:t>
      </w:r>
    </w:p>
    <w:p w14:paraId="2C24874C"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DB713A">
        <w:rPr>
          <w:rFonts w:ascii="Times New Roman" w:eastAsia="Times New Roman" w:hAnsi="Times New Roman" w:cs="Times New Roman"/>
          <w:sz w:val="24"/>
          <w:szCs w:val="24"/>
          <w:lang w:eastAsia="ru-RU"/>
        </w:rPr>
        <w:t>дельный расход тепловой энергии зданиями и помещениями образовательных организаций</w:t>
      </w: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3,98 Гкал/м2;</w:t>
      </w:r>
    </w:p>
    <w:p w14:paraId="10673CC3"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DB713A">
        <w:rPr>
          <w:rFonts w:ascii="Times New Roman" w:eastAsia="Times New Roman" w:hAnsi="Times New Roman" w:cs="Times New Roman"/>
          <w:sz w:val="24"/>
          <w:szCs w:val="24"/>
          <w:lang w:eastAsia="ru-RU"/>
        </w:rPr>
        <w:t>дельный расход электрической энергии зданиями и помещениями образовательных организаций</w:t>
      </w: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0,02</w:t>
      </w:r>
      <w:r w:rsidRPr="00DB713A">
        <w:rPr>
          <w:rFonts w:ascii="Times New Roman" w:eastAsia="Times New Roman" w:hAnsi="Times New Roman" w:cs="Times New Roman"/>
          <w:sz w:val="24"/>
          <w:szCs w:val="24"/>
          <w:lang w:eastAsia="ru-RU"/>
        </w:rPr>
        <w:t>кВт.ч/м2</w:t>
      </w:r>
      <w:r w:rsidRPr="004A567C">
        <w:rPr>
          <w:rFonts w:ascii="Times New Roman" w:eastAsia="Times New Roman" w:hAnsi="Times New Roman" w:cs="Times New Roman"/>
          <w:sz w:val="24"/>
          <w:szCs w:val="24"/>
          <w:lang w:eastAsia="ru-RU"/>
        </w:rPr>
        <w:t>;</w:t>
      </w:r>
    </w:p>
    <w:p w14:paraId="6392C99F"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DB713A">
        <w:rPr>
          <w:rFonts w:ascii="Times New Roman" w:eastAsia="Times New Roman" w:hAnsi="Times New Roman" w:cs="Times New Roman"/>
          <w:sz w:val="24"/>
          <w:szCs w:val="24"/>
          <w:lang w:eastAsia="ru-RU"/>
        </w:rPr>
        <w:t>дельный расход тепловой энергии зданиями и помещениями здравоохранения и социального обслуживания населения</w:t>
      </w: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0,22</w:t>
      </w:r>
      <w:r w:rsidRPr="00DB713A">
        <w:rPr>
          <w:rFonts w:ascii="Times New Roman" w:eastAsia="Times New Roman" w:hAnsi="Times New Roman" w:cs="Times New Roman"/>
          <w:sz w:val="24"/>
          <w:szCs w:val="24"/>
          <w:lang w:eastAsia="ru-RU"/>
        </w:rPr>
        <w:t xml:space="preserve"> Гкал/м2</w:t>
      </w:r>
      <w:r w:rsidRPr="004A567C">
        <w:rPr>
          <w:rFonts w:ascii="Times New Roman" w:eastAsia="Times New Roman" w:hAnsi="Times New Roman" w:cs="Times New Roman"/>
          <w:sz w:val="24"/>
          <w:szCs w:val="24"/>
          <w:lang w:eastAsia="ru-RU"/>
        </w:rPr>
        <w:t>;</w:t>
      </w:r>
    </w:p>
    <w:p w14:paraId="114DCF3A"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DB713A">
        <w:rPr>
          <w:rFonts w:ascii="Times New Roman" w:eastAsia="Times New Roman" w:hAnsi="Times New Roman" w:cs="Times New Roman"/>
          <w:sz w:val="24"/>
          <w:szCs w:val="24"/>
          <w:lang w:eastAsia="ru-RU"/>
        </w:rPr>
        <w:t>дельный расход электрической энергии зданиями и помещениями здравоохранения и социального обслуживания населения</w:t>
      </w:r>
      <w:r w:rsidRPr="004A567C">
        <w:rPr>
          <w:rFonts w:ascii="Times New Roman" w:eastAsia="Times New Roman" w:hAnsi="Times New Roman" w:cs="Times New Roman"/>
          <w:sz w:val="24"/>
          <w:szCs w:val="24"/>
          <w:lang w:eastAsia="ru-RU"/>
        </w:rPr>
        <w:t xml:space="preserve">, </w:t>
      </w:r>
      <w:r w:rsidRPr="00DB713A">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5</w:t>
      </w:r>
      <w:r w:rsidRPr="00DB713A">
        <w:rPr>
          <w:rFonts w:ascii="Times New Roman" w:eastAsia="Times New Roman" w:hAnsi="Times New Roman" w:cs="Times New Roman"/>
          <w:sz w:val="24"/>
          <w:szCs w:val="24"/>
          <w:lang w:eastAsia="ru-RU"/>
        </w:rPr>
        <w:t>кВт.ч/м2</w:t>
      </w:r>
      <w:r w:rsidRPr="004A567C">
        <w:rPr>
          <w:rFonts w:ascii="Times New Roman" w:eastAsia="Times New Roman" w:hAnsi="Times New Roman" w:cs="Times New Roman"/>
          <w:sz w:val="24"/>
          <w:szCs w:val="24"/>
          <w:lang w:eastAsia="ru-RU"/>
        </w:rPr>
        <w:t>;</w:t>
      </w:r>
    </w:p>
    <w:p w14:paraId="71139E36" w14:textId="77777777" w:rsidR="00C407C1" w:rsidRPr="004A567C"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4A567C">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о</w:t>
      </w:r>
      <w:r w:rsidRPr="00DB713A">
        <w:rPr>
          <w:rFonts w:ascii="Times New Roman" w:eastAsia="Times New Roman" w:hAnsi="Times New Roman" w:cs="Times New Roman"/>
          <w:sz w:val="24"/>
          <w:szCs w:val="24"/>
          <w:lang w:eastAsia="ru-RU"/>
        </w:rPr>
        <w:t>бъем потребления дизельного и иного топлива, мазута, природного газа, тепловой энергии, электрической энергии и воды муниципальным учреждением</w:t>
      </w:r>
      <w:r w:rsidRPr="004A567C">
        <w:rPr>
          <w:rFonts w:ascii="Times New Roman" w:eastAsia="Times New Roman" w:hAnsi="Times New Roman" w:cs="Times New Roman"/>
          <w:sz w:val="24"/>
          <w:szCs w:val="24"/>
          <w:lang w:eastAsia="ru-RU"/>
        </w:rPr>
        <w:t xml:space="preserve">, </w:t>
      </w:r>
      <w:r w:rsidRPr="00DB713A">
        <w:rPr>
          <w:rFonts w:ascii="Times New Roman" w:eastAsia="Times New Roman" w:hAnsi="Times New Roman" w:cs="Times New Roman"/>
          <w:sz w:val="20"/>
          <w:szCs w:val="20"/>
          <w:lang w:eastAsia="ru-RU"/>
        </w:rPr>
        <w:t>13672,51</w:t>
      </w:r>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тыс</w:t>
      </w:r>
      <w:proofErr w:type="spellEnd"/>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руб</w:t>
      </w:r>
      <w:proofErr w:type="spellEnd"/>
      <w:r>
        <w:rPr>
          <w:rFonts w:ascii="Times New Roman" w:eastAsia="Times New Roman" w:hAnsi="Times New Roman" w:cs="Times New Roman"/>
          <w:sz w:val="20"/>
          <w:szCs w:val="20"/>
          <w:lang w:eastAsia="ru-RU"/>
        </w:rPr>
        <w:t xml:space="preserve"> (вода), </w:t>
      </w:r>
      <w:proofErr w:type="spellStart"/>
      <w:r>
        <w:rPr>
          <w:rFonts w:ascii="Times New Roman" w:eastAsia="Times New Roman" w:hAnsi="Times New Roman" w:cs="Times New Roman"/>
          <w:sz w:val="20"/>
          <w:szCs w:val="20"/>
          <w:lang w:eastAsia="ru-RU"/>
        </w:rPr>
        <w:t>т.у.т</w:t>
      </w:r>
      <w:proofErr w:type="spellEnd"/>
      <w:r>
        <w:rPr>
          <w:rFonts w:ascii="Times New Roman" w:eastAsia="Times New Roman" w:hAnsi="Times New Roman" w:cs="Times New Roman"/>
          <w:sz w:val="20"/>
          <w:szCs w:val="20"/>
          <w:lang w:eastAsia="ru-RU"/>
        </w:rPr>
        <w:t xml:space="preserve">. - </w:t>
      </w:r>
      <w:r w:rsidRPr="00DB713A">
        <w:rPr>
          <w:rFonts w:ascii="Times New Roman" w:eastAsia="Times New Roman" w:hAnsi="Times New Roman" w:cs="Times New Roman"/>
          <w:sz w:val="20"/>
          <w:szCs w:val="20"/>
          <w:lang w:eastAsia="ru-RU"/>
        </w:rPr>
        <w:t>6812,30</w:t>
      </w:r>
      <w:r w:rsidRPr="004A567C">
        <w:rPr>
          <w:rFonts w:ascii="Times New Roman" w:eastAsia="Times New Roman" w:hAnsi="Times New Roman" w:cs="Times New Roman"/>
          <w:sz w:val="24"/>
          <w:szCs w:val="24"/>
          <w:lang w:eastAsia="ru-RU"/>
        </w:rPr>
        <w:t>.</w:t>
      </w:r>
    </w:p>
    <w:p w14:paraId="18A97C06" w14:textId="223FCFF1" w:rsidR="00C407C1" w:rsidRPr="003A66E1"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5172E0">
        <w:rPr>
          <w:rFonts w:ascii="Times New Roman" w:eastAsia="Times New Roman" w:hAnsi="Times New Roman" w:cs="Times New Roman"/>
          <w:sz w:val="24"/>
          <w:szCs w:val="24"/>
          <w:lang w:eastAsia="ru-RU"/>
        </w:rPr>
        <w:t>оличество выявленных бесхозяйных объектов недвижимого имущества, используемых для передачи электрической и тепловой энергии, газа, воды</w:t>
      </w:r>
      <w:r w:rsidRPr="003A66E1">
        <w:rPr>
          <w:rFonts w:ascii="Times New Roman" w:eastAsia="Times New Roman" w:hAnsi="Times New Roman" w:cs="Times New Roman"/>
          <w:sz w:val="24"/>
          <w:szCs w:val="24"/>
          <w:lang w:eastAsia="ru-RU"/>
        </w:rPr>
        <w:t xml:space="preserve">, </w:t>
      </w:r>
      <w:r w:rsidR="00AB0BBD">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шт</w:t>
      </w:r>
      <w:r w:rsidR="00E63159">
        <w:rPr>
          <w:rFonts w:ascii="Times New Roman" w:eastAsia="Times New Roman" w:hAnsi="Times New Roman" w:cs="Times New Roman"/>
          <w:sz w:val="24"/>
          <w:szCs w:val="24"/>
          <w:lang w:eastAsia="ru-RU"/>
        </w:rPr>
        <w:t>.</w:t>
      </w:r>
      <w:r w:rsidRPr="003A66E1">
        <w:rPr>
          <w:rFonts w:ascii="Times New Roman" w:eastAsia="Times New Roman" w:hAnsi="Times New Roman" w:cs="Times New Roman"/>
          <w:sz w:val="24"/>
          <w:szCs w:val="24"/>
          <w:lang w:eastAsia="ru-RU"/>
        </w:rPr>
        <w:t>;</w:t>
      </w:r>
    </w:p>
    <w:p w14:paraId="3907B624" w14:textId="7980B448" w:rsidR="00C407C1" w:rsidRPr="003A66E1"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F23C62">
        <w:rPr>
          <w:rFonts w:ascii="Times New Roman" w:eastAsia="Times New Roman" w:hAnsi="Times New Roman" w:cs="Times New Roman"/>
          <w:sz w:val="24"/>
          <w:szCs w:val="24"/>
          <w:lang w:eastAsia="ru-RU"/>
        </w:rPr>
        <w:t>оличество бесхозяйных объектов, переданных ресурсоснабжающим организациям</w:t>
      </w:r>
      <w:r w:rsidRPr="003A66E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AD5CEA">
        <w:rPr>
          <w:rFonts w:ascii="Times New Roman" w:eastAsia="Times New Roman" w:hAnsi="Times New Roman" w:cs="Times New Roman"/>
          <w:sz w:val="24"/>
          <w:szCs w:val="24"/>
          <w:lang w:eastAsia="ru-RU"/>
        </w:rPr>
        <w:t>5</w:t>
      </w:r>
      <w:r w:rsidRPr="003A66E1">
        <w:rPr>
          <w:rFonts w:ascii="Times New Roman" w:eastAsia="Times New Roman" w:hAnsi="Times New Roman" w:cs="Times New Roman"/>
          <w:sz w:val="24"/>
          <w:szCs w:val="24"/>
          <w:lang w:eastAsia="ru-RU"/>
        </w:rPr>
        <w:t xml:space="preserve"> шт.;</w:t>
      </w:r>
    </w:p>
    <w:p w14:paraId="77E35340" w14:textId="15B5994C" w:rsidR="00C407C1" w:rsidRPr="003A66E1" w:rsidRDefault="00C407C1" w:rsidP="00441E2C">
      <w:pPr>
        <w:spacing w:after="0" w:line="240" w:lineRule="auto"/>
        <w:ind w:firstLine="709"/>
        <w:jc w:val="both"/>
        <w:textAlignment w:val="baseline"/>
        <w:rPr>
          <w:rFonts w:ascii="Times New Roman" w:hAnsi="Times New Roman" w:cs="Times New Roman"/>
          <w:sz w:val="24"/>
          <w:szCs w:val="24"/>
        </w:rPr>
      </w:pPr>
      <w:r w:rsidRPr="003A66E1">
        <w:rPr>
          <w:rFonts w:ascii="Times New Roman" w:eastAsia="Times New Roman" w:hAnsi="Times New Roman" w:cs="Times New Roman"/>
          <w:sz w:val="24"/>
          <w:szCs w:val="24"/>
          <w:lang w:eastAsia="ru-RU"/>
        </w:rPr>
        <w:t xml:space="preserve">- </w:t>
      </w:r>
      <w:r w:rsidR="00E63159">
        <w:rPr>
          <w:rFonts w:ascii="Times New Roman" w:eastAsia="Times New Roman" w:hAnsi="Times New Roman" w:cs="Times New Roman"/>
          <w:sz w:val="24"/>
          <w:szCs w:val="24"/>
          <w:lang w:eastAsia="ru-RU"/>
        </w:rPr>
        <w:t>объем</w:t>
      </w:r>
      <w:r w:rsidRPr="00B159A8">
        <w:rPr>
          <w:rFonts w:ascii="Times New Roman" w:hAnsi="Times New Roman" w:cs="Times New Roman"/>
          <w:sz w:val="24"/>
          <w:szCs w:val="24"/>
        </w:rPr>
        <w:t xml:space="preserve"> дополнительных бюджетных ассигнований на организацию бесперебойной работы объектов тепло-</w:t>
      </w:r>
      <w:r w:rsidR="00E63159">
        <w:rPr>
          <w:rFonts w:ascii="Times New Roman" w:hAnsi="Times New Roman" w:cs="Times New Roman"/>
          <w:sz w:val="24"/>
          <w:szCs w:val="24"/>
        </w:rPr>
        <w:t>, водоснабжения и водоотведения</w:t>
      </w:r>
      <w:r w:rsidRPr="003A66E1">
        <w:rPr>
          <w:rFonts w:ascii="Times New Roman" w:hAnsi="Times New Roman" w:cs="Times New Roman"/>
          <w:sz w:val="24"/>
          <w:szCs w:val="24"/>
        </w:rPr>
        <w:t xml:space="preserve">, </w:t>
      </w:r>
      <w:r w:rsidRPr="00B159A8">
        <w:rPr>
          <w:rFonts w:ascii="Times New Roman" w:hAnsi="Times New Roman" w:cs="Times New Roman"/>
          <w:sz w:val="24"/>
          <w:szCs w:val="24"/>
        </w:rPr>
        <w:t>14171,37</w:t>
      </w:r>
      <w:r w:rsidRPr="003A66E1">
        <w:rPr>
          <w:rFonts w:ascii="Times New Roman" w:hAnsi="Times New Roman" w:cs="Times New Roman"/>
          <w:sz w:val="24"/>
          <w:szCs w:val="24"/>
        </w:rPr>
        <w:t xml:space="preserve"> </w:t>
      </w:r>
      <w:proofErr w:type="spellStart"/>
      <w:r>
        <w:rPr>
          <w:rFonts w:ascii="Times New Roman" w:hAnsi="Times New Roman" w:cs="Times New Roman"/>
          <w:sz w:val="24"/>
          <w:szCs w:val="24"/>
        </w:rPr>
        <w:t>тыс.руб</w:t>
      </w:r>
      <w:proofErr w:type="spellEnd"/>
      <w:r w:rsidRPr="003A66E1">
        <w:rPr>
          <w:rFonts w:ascii="Times New Roman" w:hAnsi="Times New Roman" w:cs="Times New Roman"/>
          <w:sz w:val="24"/>
          <w:szCs w:val="24"/>
        </w:rPr>
        <w:t>.;</w:t>
      </w:r>
    </w:p>
    <w:p w14:paraId="66FDA5B9" w14:textId="79587FA9" w:rsidR="00C407C1"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sidRPr="003A66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9C2B2C">
        <w:rPr>
          <w:rFonts w:ascii="Times New Roman" w:eastAsia="Times New Roman" w:hAnsi="Times New Roman" w:cs="Times New Roman"/>
          <w:sz w:val="24"/>
          <w:szCs w:val="24"/>
          <w:lang w:eastAsia="ru-RU"/>
        </w:rPr>
        <w:t>оличество размещенных информационных материалов по вопросу популяризации вторичных энергетических ресурсов и возобновляемых источников энергии в с</w:t>
      </w:r>
      <w:r w:rsidR="00E63159">
        <w:rPr>
          <w:rFonts w:ascii="Times New Roman" w:eastAsia="Times New Roman" w:hAnsi="Times New Roman" w:cs="Times New Roman"/>
          <w:sz w:val="24"/>
          <w:szCs w:val="24"/>
          <w:lang w:eastAsia="ru-RU"/>
        </w:rPr>
        <w:t>редствах массовой информации – 5</w:t>
      </w:r>
      <w:r w:rsidRPr="009C2B2C">
        <w:rPr>
          <w:rFonts w:ascii="Times New Roman" w:eastAsia="Times New Roman" w:hAnsi="Times New Roman" w:cs="Times New Roman"/>
          <w:sz w:val="24"/>
          <w:szCs w:val="24"/>
          <w:lang w:eastAsia="ru-RU"/>
        </w:rPr>
        <w:t xml:space="preserve"> шт</w:t>
      </w:r>
      <w:r w:rsidR="00E631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2BCBA491" w14:textId="77777777" w:rsidR="00C407C1" w:rsidRDefault="00C407C1" w:rsidP="00441E2C">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w:t>
      </w:r>
      <w:r w:rsidRPr="009C2B2C">
        <w:rPr>
          <w:rFonts w:ascii="Times New Roman" w:eastAsia="Times New Roman" w:hAnsi="Times New Roman" w:cs="Times New Roman"/>
          <w:sz w:val="24"/>
          <w:szCs w:val="24"/>
          <w:lang w:eastAsia="ru-RU"/>
        </w:rPr>
        <w:t>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w:t>
      </w:r>
      <w:r>
        <w:rPr>
          <w:rFonts w:ascii="Times New Roman" w:eastAsia="Times New Roman" w:hAnsi="Times New Roman" w:cs="Times New Roman"/>
          <w:sz w:val="24"/>
          <w:szCs w:val="24"/>
          <w:lang w:eastAsia="ru-RU"/>
        </w:rPr>
        <w:t xml:space="preserve"> 10 ед.;</w:t>
      </w:r>
    </w:p>
    <w:p w14:paraId="732B6AFD" w14:textId="4FEE0592" w:rsidR="0002572B" w:rsidRPr="00B13477" w:rsidRDefault="00C407C1" w:rsidP="00441E2C">
      <w:pPr>
        <w:tabs>
          <w:tab w:val="left" w:pos="1095"/>
        </w:tabs>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к</w:t>
      </w:r>
      <w:r w:rsidRPr="009C2B2C">
        <w:rPr>
          <w:rFonts w:ascii="Times New Roman" w:eastAsia="Times New Roman" w:hAnsi="Times New Roman" w:cs="Times New Roman"/>
          <w:sz w:val="24"/>
          <w:szCs w:val="24"/>
          <w:lang w:eastAsia="ru-RU"/>
        </w:rPr>
        <w:t>оличество размещенных новостных материалов о требованиях законодательства об энергосбережении и о повышении энергетической эффективности, об указанных в Программе мероприятиях и о способах энергосбережения и повышениях энергетической эффективности, другой информации по энергосбережению</w:t>
      </w:r>
      <w:r>
        <w:rPr>
          <w:rFonts w:ascii="Times New Roman" w:eastAsia="Times New Roman" w:hAnsi="Times New Roman" w:cs="Times New Roman"/>
          <w:sz w:val="24"/>
          <w:szCs w:val="24"/>
          <w:lang w:eastAsia="ru-RU"/>
        </w:rPr>
        <w:t xml:space="preserve">, </w:t>
      </w:r>
      <w:r w:rsidR="00E63159">
        <w:rPr>
          <w:rFonts w:ascii="Times New Roman" w:eastAsia="Times New Roman" w:hAnsi="Times New Roman" w:cs="Times New Roman"/>
          <w:sz w:val="24"/>
          <w:szCs w:val="24"/>
          <w:lang w:eastAsia="ru-RU"/>
        </w:rPr>
        <w:t xml:space="preserve">5 </w:t>
      </w:r>
      <w:r>
        <w:rPr>
          <w:rFonts w:ascii="Times New Roman" w:eastAsia="Times New Roman" w:hAnsi="Times New Roman" w:cs="Times New Roman"/>
          <w:sz w:val="24"/>
          <w:szCs w:val="24"/>
          <w:lang w:eastAsia="ru-RU"/>
        </w:rPr>
        <w:t>шт.</w:t>
      </w:r>
    </w:p>
    <w:p w14:paraId="399C59AC" w14:textId="77777777" w:rsidR="00441E2C" w:rsidRDefault="00441E2C" w:rsidP="00946F9D">
      <w:pPr>
        <w:spacing w:after="0" w:line="240" w:lineRule="auto"/>
        <w:ind w:firstLine="567"/>
        <w:jc w:val="center"/>
        <w:rPr>
          <w:rFonts w:ascii="Times New Roman" w:hAnsi="Times New Roman" w:cs="Times New Roman"/>
          <w:b/>
          <w:bCs/>
          <w:sz w:val="24"/>
          <w:szCs w:val="24"/>
        </w:rPr>
      </w:pPr>
    </w:p>
    <w:p w14:paraId="0E7D0F8F" w14:textId="1390EB37" w:rsidR="00946F9D" w:rsidRPr="00B13477" w:rsidRDefault="00946F9D" w:rsidP="00946F9D">
      <w:pPr>
        <w:spacing w:after="0" w:line="240" w:lineRule="auto"/>
        <w:ind w:firstLine="567"/>
        <w:jc w:val="center"/>
        <w:rPr>
          <w:rFonts w:ascii="Times New Roman" w:hAnsi="Times New Roman" w:cs="Times New Roman"/>
          <w:sz w:val="24"/>
          <w:szCs w:val="24"/>
        </w:rPr>
      </w:pPr>
      <w:r w:rsidRPr="00B13477">
        <w:rPr>
          <w:rFonts w:ascii="Times New Roman" w:hAnsi="Times New Roman" w:cs="Times New Roman"/>
          <w:b/>
          <w:bCs/>
          <w:sz w:val="24"/>
          <w:szCs w:val="24"/>
        </w:rPr>
        <w:t>7. Система контроля за реализацией муниципальной программы</w:t>
      </w:r>
    </w:p>
    <w:p w14:paraId="6ECA9C97" w14:textId="77777777" w:rsidR="00946F9D" w:rsidRPr="00B13477" w:rsidRDefault="00946F9D" w:rsidP="00946F9D">
      <w:pPr>
        <w:spacing w:after="0" w:line="240" w:lineRule="auto"/>
        <w:ind w:firstLine="567"/>
        <w:jc w:val="both"/>
        <w:rPr>
          <w:rFonts w:ascii="Times New Roman" w:hAnsi="Times New Roman" w:cs="Times New Roman"/>
          <w:sz w:val="24"/>
          <w:szCs w:val="24"/>
        </w:rPr>
      </w:pPr>
    </w:p>
    <w:p w14:paraId="6DE63D2C" w14:textId="77777777" w:rsidR="00946F9D" w:rsidRPr="00B13477" w:rsidRDefault="00946F9D" w:rsidP="00946F9D">
      <w:pPr>
        <w:spacing w:after="0" w:line="240" w:lineRule="auto"/>
        <w:ind w:firstLine="567"/>
        <w:jc w:val="both"/>
        <w:rPr>
          <w:rFonts w:ascii="Times New Roman" w:hAnsi="Times New Roman" w:cs="Times New Roman"/>
          <w:sz w:val="24"/>
          <w:szCs w:val="24"/>
        </w:rPr>
      </w:pPr>
      <w:r w:rsidRPr="00B13477">
        <w:rPr>
          <w:rFonts w:ascii="Times New Roman" w:hAnsi="Times New Roman" w:cs="Times New Roman"/>
          <w:sz w:val="24"/>
          <w:szCs w:val="24"/>
        </w:rPr>
        <w:t>Общее руководство и контроль за ходом реализации Программы осуществляет администрация города Искитима Новосибирской области (далее - Заказчик). Формы и методы управления реализацией Программы определяются Заказчиком.</w:t>
      </w:r>
    </w:p>
    <w:p w14:paraId="34C5A59D" w14:textId="77777777" w:rsidR="00946F9D" w:rsidRPr="00B13477" w:rsidRDefault="00946F9D" w:rsidP="00946F9D">
      <w:pPr>
        <w:spacing w:after="0" w:line="240" w:lineRule="auto"/>
        <w:ind w:firstLine="567"/>
        <w:jc w:val="both"/>
        <w:rPr>
          <w:rFonts w:ascii="Times New Roman" w:hAnsi="Times New Roman" w:cs="Times New Roman"/>
          <w:sz w:val="24"/>
          <w:szCs w:val="24"/>
        </w:rPr>
      </w:pPr>
      <w:r w:rsidRPr="00B13477">
        <w:rPr>
          <w:rFonts w:ascii="Times New Roman" w:hAnsi="Times New Roman" w:cs="Times New Roman"/>
          <w:sz w:val="24"/>
          <w:szCs w:val="24"/>
        </w:rPr>
        <w:t>Ответственным исполнителем за реа</w:t>
      </w:r>
      <w:r>
        <w:rPr>
          <w:rFonts w:ascii="Times New Roman" w:hAnsi="Times New Roman" w:cs="Times New Roman"/>
          <w:sz w:val="24"/>
          <w:szCs w:val="24"/>
        </w:rPr>
        <w:t>лизацию Программы является МКУ «Управление ЖКХ»</w:t>
      </w:r>
      <w:r w:rsidRPr="00B13477">
        <w:rPr>
          <w:rFonts w:ascii="Times New Roman" w:hAnsi="Times New Roman" w:cs="Times New Roman"/>
          <w:sz w:val="24"/>
          <w:szCs w:val="24"/>
        </w:rPr>
        <w:t xml:space="preserve"> (далее - разработчик),</w:t>
      </w:r>
      <w:r>
        <w:rPr>
          <w:rFonts w:ascii="Times New Roman" w:hAnsi="Times New Roman" w:cs="Times New Roman"/>
          <w:sz w:val="24"/>
          <w:szCs w:val="24"/>
        </w:rPr>
        <w:t xml:space="preserve"> </w:t>
      </w:r>
      <w:r w:rsidRPr="00B13477">
        <w:rPr>
          <w:rFonts w:ascii="Times New Roman" w:hAnsi="Times New Roman" w:cs="Times New Roman"/>
          <w:sz w:val="24"/>
          <w:szCs w:val="24"/>
        </w:rPr>
        <w:t>которое выполняет следующие функции:</w:t>
      </w:r>
    </w:p>
    <w:p w14:paraId="1D6F4FC7" w14:textId="202EE0AD" w:rsidR="00946F9D" w:rsidRPr="00B13477" w:rsidRDefault="00946F9D" w:rsidP="00946F9D">
      <w:pPr>
        <w:spacing w:after="0" w:line="240" w:lineRule="auto"/>
        <w:ind w:firstLine="567"/>
        <w:jc w:val="both"/>
        <w:rPr>
          <w:rFonts w:ascii="Times New Roman" w:hAnsi="Times New Roman" w:cs="Times New Roman"/>
          <w:sz w:val="24"/>
          <w:szCs w:val="24"/>
        </w:rPr>
      </w:pPr>
      <w:r w:rsidRPr="00B13477">
        <w:rPr>
          <w:rFonts w:ascii="Times New Roman" w:hAnsi="Times New Roman" w:cs="Times New Roman"/>
          <w:sz w:val="24"/>
          <w:szCs w:val="24"/>
        </w:rPr>
        <w:t xml:space="preserve">1. Организует реализацию муниципальной программы, в том числе взаимодействие с исполнителями в рамках ее реализации, осуществляет на постоянной основе мониторинг реализации муниципальной программы, </w:t>
      </w:r>
      <w:r w:rsidR="0006434D" w:rsidRPr="00AE00E1">
        <w:rPr>
          <w:rFonts w:ascii="Times New Roman" w:hAnsi="Times New Roman" w:cs="Times New Roman"/>
          <w:sz w:val="24"/>
          <w:szCs w:val="24"/>
        </w:rPr>
        <w:t>готовит</w:t>
      </w:r>
      <w:r w:rsidR="00373D45" w:rsidRPr="00AE00E1">
        <w:rPr>
          <w:rFonts w:ascii="Times New Roman" w:hAnsi="Times New Roman" w:cs="Times New Roman"/>
          <w:sz w:val="24"/>
          <w:szCs w:val="24"/>
        </w:rPr>
        <w:t xml:space="preserve"> предложени</w:t>
      </w:r>
      <w:r w:rsidR="0006434D" w:rsidRPr="00AE00E1">
        <w:rPr>
          <w:rFonts w:ascii="Times New Roman" w:hAnsi="Times New Roman" w:cs="Times New Roman"/>
          <w:sz w:val="24"/>
          <w:szCs w:val="24"/>
        </w:rPr>
        <w:t>я</w:t>
      </w:r>
      <w:r w:rsidRPr="00AE00E1">
        <w:rPr>
          <w:rFonts w:ascii="Times New Roman" w:hAnsi="Times New Roman" w:cs="Times New Roman"/>
          <w:sz w:val="24"/>
          <w:szCs w:val="24"/>
        </w:rPr>
        <w:t xml:space="preserve"> о внесении изменений в муниципальную программу.</w:t>
      </w:r>
    </w:p>
    <w:p w14:paraId="525453AB" w14:textId="77777777" w:rsidR="00946F9D" w:rsidRPr="00B13477" w:rsidRDefault="00946F9D" w:rsidP="00946F9D">
      <w:pPr>
        <w:spacing w:after="0" w:line="240" w:lineRule="auto"/>
        <w:ind w:firstLine="567"/>
        <w:jc w:val="both"/>
        <w:rPr>
          <w:rFonts w:ascii="Times New Roman" w:hAnsi="Times New Roman" w:cs="Times New Roman"/>
          <w:sz w:val="24"/>
          <w:szCs w:val="24"/>
        </w:rPr>
      </w:pPr>
      <w:r w:rsidRPr="00B13477">
        <w:rPr>
          <w:rFonts w:ascii="Times New Roman" w:hAnsi="Times New Roman" w:cs="Times New Roman"/>
          <w:sz w:val="24"/>
          <w:szCs w:val="24"/>
        </w:rPr>
        <w:t>2. Осуществляет оперативный контроль за ходом реализации мероприятий программы.</w:t>
      </w:r>
    </w:p>
    <w:p w14:paraId="081AA0D0" w14:textId="77777777" w:rsidR="00946F9D" w:rsidRPr="00B13477" w:rsidRDefault="00946F9D" w:rsidP="00946F9D">
      <w:pPr>
        <w:spacing w:after="0" w:line="240" w:lineRule="auto"/>
        <w:ind w:firstLine="567"/>
        <w:jc w:val="both"/>
        <w:rPr>
          <w:rFonts w:ascii="Times New Roman" w:hAnsi="Times New Roman" w:cs="Times New Roman"/>
          <w:sz w:val="24"/>
          <w:szCs w:val="24"/>
        </w:rPr>
      </w:pPr>
      <w:r w:rsidRPr="00B13477">
        <w:rPr>
          <w:rFonts w:ascii="Times New Roman" w:hAnsi="Times New Roman" w:cs="Times New Roman"/>
          <w:sz w:val="24"/>
          <w:szCs w:val="24"/>
        </w:rPr>
        <w:t>3. Выявляет отклонения от предусмотренных результатов, устанавливает причины и определяет меры по устранению отклонений.</w:t>
      </w:r>
    </w:p>
    <w:p w14:paraId="00980F4D" w14:textId="2895C20A" w:rsidR="00946F9D" w:rsidRPr="00B13477" w:rsidRDefault="00946F9D" w:rsidP="00946F9D">
      <w:pPr>
        <w:spacing w:after="0" w:line="240" w:lineRule="auto"/>
        <w:ind w:firstLine="567"/>
        <w:jc w:val="both"/>
        <w:rPr>
          <w:rFonts w:ascii="Times New Roman" w:hAnsi="Times New Roman" w:cs="Times New Roman"/>
          <w:sz w:val="24"/>
          <w:szCs w:val="24"/>
        </w:rPr>
      </w:pPr>
      <w:r w:rsidRPr="00B13477">
        <w:rPr>
          <w:rFonts w:ascii="Times New Roman" w:hAnsi="Times New Roman" w:cs="Times New Roman"/>
          <w:sz w:val="24"/>
          <w:szCs w:val="24"/>
        </w:rPr>
        <w:t xml:space="preserve">4. Координирует деятельность по выполнению планируемых к реализации основных мероприятий Программы и представляет квартальные (нарастающим итогом) и годовые отчеты о выполнении планируемых к реализации основных мероприятий Программы в </w:t>
      </w:r>
      <w:r w:rsidR="00373D45">
        <w:rPr>
          <w:rFonts w:ascii="Times New Roman" w:hAnsi="Times New Roman" w:cs="Times New Roman"/>
          <w:sz w:val="24"/>
          <w:szCs w:val="24"/>
        </w:rPr>
        <w:t>у</w:t>
      </w:r>
      <w:r w:rsidRPr="00B13477">
        <w:rPr>
          <w:rFonts w:ascii="Times New Roman" w:hAnsi="Times New Roman" w:cs="Times New Roman"/>
          <w:sz w:val="24"/>
          <w:szCs w:val="24"/>
        </w:rPr>
        <w:t>правление экономического развития администрации города Искитима Новосибирской области, в соответствии с порядком принятия решений о разработке муниципальных программ города Искитима Новосибирской области, их формирования и реализации, утвержденным постановлением администрации города Искитима Новосибирской области.</w:t>
      </w:r>
    </w:p>
    <w:p w14:paraId="648FB83D" w14:textId="77777777" w:rsidR="00946F9D" w:rsidRPr="00B13477" w:rsidRDefault="00946F9D" w:rsidP="00946F9D">
      <w:pPr>
        <w:spacing w:after="0" w:line="240" w:lineRule="auto"/>
        <w:ind w:firstLine="567"/>
        <w:jc w:val="both"/>
        <w:rPr>
          <w:rFonts w:ascii="Times New Roman" w:hAnsi="Times New Roman" w:cs="Times New Roman"/>
          <w:sz w:val="24"/>
          <w:szCs w:val="24"/>
        </w:rPr>
      </w:pPr>
      <w:r w:rsidRPr="00B13477">
        <w:rPr>
          <w:rFonts w:ascii="Times New Roman" w:hAnsi="Times New Roman" w:cs="Times New Roman"/>
          <w:sz w:val="24"/>
          <w:szCs w:val="24"/>
        </w:rPr>
        <w:t>5. Несет ответственность за достижение показателей (индикаторов) муниципальной программы, а также конечных результатов ее реализации.</w:t>
      </w:r>
    </w:p>
    <w:p w14:paraId="789BEFFF" w14:textId="2D978E4E" w:rsidR="00946F9D" w:rsidRPr="0006434D" w:rsidRDefault="00946F9D" w:rsidP="00946F9D">
      <w:pPr>
        <w:spacing w:after="0" w:line="240" w:lineRule="auto"/>
        <w:ind w:firstLine="567"/>
        <w:jc w:val="both"/>
        <w:rPr>
          <w:rFonts w:ascii="Times New Roman" w:hAnsi="Times New Roman" w:cs="Times New Roman"/>
          <w:sz w:val="24"/>
          <w:szCs w:val="24"/>
        </w:rPr>
      </w:pPr>
      <w:r w:rsidRPr="0006434D">
        <w:rPr>
          <w:rFonts w:ascii="Times New Roman" w:hAnsi="Times New Roman" w:cs="Times New Roman"/>
          <w:sz w:val="24"/>
          <w:szCs w:val="24"/>
        </w:rPr>
        <w:t xml:space="preserve">6. Предоставляет по запросу </w:t>
      </w:r>
      <w:r w:rsidR="00373D45" w:rsidRPr="0006434D">
        <w:rPr>
          <w:rFonts w:ascii="Times New Roman" w:hAnsi="Times New Roman" w:cs="Times New Roman"/>
          <w:sz w:val="24"/>
          <w:szCs w:val="24"/>
        </w:rPr>
        <w:t>управления экономического развития администрации города</w:t>
      </w:r>
      <w:r w:rsidRPr="0006434D">
        <w:rPr>
          <w:rFonts w:ascii="Times New Roman" w:hAnsi="Times New Roman" w:cs="Times New Roman"/>
          <w:sz w:val="24"/>
          <w:szCs w:val="24"/>
        </w:rPr>
        <w:t>,</w:t>
      </w:r>
      <w:r w:rsidR="00373D45" w:rsidRPr="0006434D">
        <w:rPr>
          <w:rFonts w:ascii="Times New Roman" w:hAnsi="Times New Roman" w:cs="Times New Roman"/>
          <w:sz w:val="24"/>
          <w:szCs w:val="24"/>
        </w:rPr>
        <w:t xml:space="preserve"> отдела контроля администрации города, управления</w:t>
      </w:r>
      <w:r w:rsidRPr="0006434D">
        <w:rPr>
          <w:rFonts w:ascii="Times New Roman" w:hAnsi="Times New Roman" w:cs="Times New Roman"/>
          <w:sz w:val="24"/>
          <w:szCs w:val="24"/>
        </w:rPr>
        <w:t xml:space="preserve"> </w:t>
      </w:r>
      <w:r w:rsidR="00373D45" w:rsidRPr="0006434D">
        <w:rPr>
          <w:rFonts w:ascii="Times New Roman" w:hAnsi="Times New Roman" w:cs="Times New Roman"/>
          <w:sz w:val="24"/>
          <w:szCs w:val="24"/>
        </w:rPr>
        <w:t>финансов и налоговой политики администрации г.Искитима</w:t>
      </w:r>
      <w:r w:rsidRPr="0006434D">
        <w:rPr>
          <w:rFonts w:ascii="Times New Roman" w:hAnsi="Times New Roman" w:cs="Times New Roman"/>
          <w:sz w:val="24"/>
          <w:szCs w:val="24"/>
        </w:rPr>
        <w:t xml:space="preserve"> и контрольно-счетного органа </w:t>
      </w:r>
      <w:r w:rsidR="00373D45" w:rsidRPr="0006434D">
        <w:rPr>
          <w:rFonts w:ascii="Times New Roman" w:hAnsi="Times New Roman" w:cs="Times New Roman"/>
          <w:sz w:val="24"/>
          <w:szCs w:val="24"/>
        </w:rPr>
        <w:t xml:space="preserve">г.Искитима </w:t>
      </w:r>
      <w:r w:rsidRPr="0006434D">
        <w:rPr>
          <w:rFonts w:ascii="Times New Roman" w:hAnsi="Times New Roman" w:cs="Times New Roman"/>
          <w:sz w:val="24"/>
          <w:szCs w:val="24"/>
        </w:rPr>
        <w:t>сведения, необходимые для проведения мониторинга реализации муниципальной программы.</w:t>
      </w:r>
    </w:p>
    <w:p w14:paraId="11530E43" w14:textId="0B8D3684" w:rsidR="00946F9D" w:rsidRPr="0006434D" w:rsidRDefault="00946F9D" w:rsidP="00946F9D">
      <w:pPr>
        <w:spacing w:after="0" w:line="240" w:lineRule="auto"/>
        <w:ind w:firstLine="567"/>
        <w:jc w:val="both"/>
        <w:rPr>
          <w:rFonts w:ascii="Times New Roman" w:hAnsi="Times New Roman" w:cs="Times New Roman"/>
          <w:sz w:val="24"/>
          <w:szCs w:val="24"/>
        </w:rPr>
      </w:pPr>
      <w:r w:rsidRPr="0006434D">
        <w:rPr>
          <w:rFonts w:ascii="Times New Roman" w:hAnsi="Times New Roman" w:cs="Times New Roman"/>
          <w:sz w:val="24"/>
          <w:szCs w:val="24"/>
        </w:rPr>
        <w:t xml:space="preserve">7. Запрашивает у исполнителей информацию, необходимую для подготовки ответов на запросы </w:t>
      </w:r>
      <w:r w:rsidR="00373D45" w:rsidRPr="0006434D">
        <w:rPr>
          <w:rFonts w:ascii="Times New Roman" w:hAnsi="Times New Roman" w:cs="Times New Roman"/>
          <w:sz w:val="24"/>
          <w:szCs w:val="24"/>
        </w:rPr>
        <w:t>управления экономического развития администрации города, отдела контроля администрации города, управления финансов и налоговой политики администрации г.Искитима и контрольно-счетного органа г.Искитима.</w:t>
      </w:r>
    </w:p>
    <w:p w14:paraId="3A56E74C" w14:textId="77777777" w:rsidR="00946F9D" w:rsidRPr="0006434D" w:rsidRDefault="00946F9D" w:rsidP="00946F9D">
      <w:pPr>
        <w:spacing w:after="0" w:line="240" w:lineRule="auto"/>
        <w:ind w:firstLine="567"/>
        <w:jc w:val="both"/>
        <w:rPr>
          <w:rFonts w:ascii="Times New Roman" w:hAnsi="Times New Roman" w:cs="Times New Roman"/>
          <w:sz w:val="24"/>
          <w:szCs w:val="24"/>
        </w:rPr>
      </w:pPr>
      <w:r w:rsidRPr="0006434D">
        <w:rPr>
          <w:rFonts w:ascii="Times New Roman" w:hAnsi="Times New Roman" w:cs="Times New Roman"/>
          <w:sz w:val="24"/>
          <w:szCs w:val="24"/>
        </w:rPr>
        <w:t>8. Запрашивает у исполнителей и участников информацию, необходимую для подготовки годового отчета.</w:t>
      </w:r>
    </w:p>
    <w:p w14:paraId="32F428F9" w14:textId="77777777" w:rsidR="00946F9D" w:rsidRPr="0006434D" w:rsidRDefault="00946F9D" w:rsidP="00946F9D">
      <w:pPr>
        <w:spacing w:after="0" w:line="240" w:lineRule="auto"/>
        <w:ind w:firstLine="567"/>
        <w:jc w:val="both"/>
        <w:rPr>
          <w:rFonts w:ascii="Times New Roman" w:hAnsi="Times New Roman" w:cs="Times New Roman"/>
          <w:sz w:val="24"/>
          <w:szCs w:val="24"/>
        </w:rPr>
      </w:pPr>
      <w:r w:rsidRPr="0006434D">
        <w:rPr>
          <w:rFonts w:ascii="Times New Roman" w:hAnsi="Times New Roman" w:cs="Times New Roman"/>
          <w:sz w:val="24"/>
          <w:szCs w:val="24"/>
        </w:rPr>
        <w:t xml:space="preserve">9. Осуществляет оценку эффективности реализации муниципальной программы в соответствии с порядком проведения оценки эффективности реализации муниципальных </w:t>
      </w:r>
      <w:r w:rsidRPr="0006434D">
        <w:rPr>
          <w:rFonts w:ascii="Times New Roman" w:hAnsi="Times New Roman" w:cs="Times New Roman"/>
          <w:sz w:val="24"/>
          <w:szCs w:val="24"/>
        </w:rPr>
        <w:lastRenderedPageBreak/>
        <w:t>программ города Искитима Новосибирской области, утвержденным постановлением администрации города Искитима Новосибирской области.</w:t>
      </w:r>
    </w:p>
    <w:p w14:paraId="5BD4B48B" w14:textId="77777777" w:rsidR="00946F9D" w:rsidRPr="0006434D" w:rsidRDefault="00946F9D" w:rsidP="00946F9D">
      <w:pPr>
        <w:spacing w:after="0" w:line="240" w:lineRule="auto"/>
        <w:ind w:firstLine="567"/>
        <w:jc w:val="both"/>
        <w:rPr>
          <w:rFonts w:ascii="Times New Roman" w:hAnsi="Times New Roman" w:cs="Times New Roman"/>
          <w:sz w:val="24"/>
          <w:szCs w:val="24"/>
        </w:rPr>
      </w:pPr>
      <w:r w:rsidRPr="0006434D">
        <w:rPr>
          <w:rFonts w:ascii="Times New Roman" w:hAnsi="Times New Roman" w:cs="Times New Roman"/>
          <w:sz w:val="24"/>
          <w:szCs w:val="24"/>
        </w:rPr>
        <w:t>10. Корректирует основные мероприятия программы и их ресурсное обеспечение при формировании бюджета города Искитима Новосибирской области на очередной финансовый год и плановый период.</w:t>
      </w:r>
    </w:p>
    <w:p w14:paraId="0A1F1B68" w14:textId="232CC895" w:rsidR="00946F9D" w:rsidRPr="0006434D" w:rsidRDefault="00946F9D" w:rsidP="00946F9D">
      <w:pPr>
        <w:spacing w:after="0" w:line="240" w:lineRule="auto"/>
        <w:ind w:firstLine="567"/>
        <w:jc w:val="both"/>
        <w:rPr>
          <w:rFonts w:ascii="Times New Roman" w:hAnsi="Times New Roman" w:cs="Times New Roman"/>
          <w:sz w:val="24"/>
          <w:szCs w:val="24"/>
        </w:rPr>
      </w:pPr>
      <w:r w:rsidRPr="0006434D">
        <w:rPr>
          <w:rFonts w:ascii="Times New Roman" w:hAnsi="Times New Roman" w:cs="Times New Roman"/>
          <w:sz w:val="24"/>
          <w:szCs w:val="24"/>
        </w:rPr>
        <w:t>Исполнители муниципальной программы:</w:t>
      </w:r>
    </w:p>
    <w:p w14:paraId="666B0F43" w14:textId="77777777" w:rsidR="00946F9D" w:rsidRPr="0006434D" w:rsidRDefault="00946F9D" w:rsidP="00946F9D">
      <w:pPr>
        <w:spacing w:after="0" w:line="240" w:lineRule="auto"/>
        <w:ind w:firstLine="567"/>
        <w:jc w:val="both"/>
        <w:rPr>
          <w:rFonts w:ascii="Times New Roman" w:hAnsi="Times New Roman" w:cs="Times New Roman"/>
          <w:sz w:val="24"/>
          <w:szCs w:val="24"/>
        </w:rPr>
      </w:pPr>
      <w:r w:rsidRPr="0006434D">
        <w:rPr>
          <w:rFonts w:ascii="Times New Roman" w:hAnsi="Times New Roman" w:cs="Times New Roman"/>
          <w:sz w:val="24"/>
          <w:szCs w:val="24"/>
        </w:rPr>
        <w:t>1. Осуществляют реализацию мероприятий муниципальной программы в рамках своей компетенции.</w:t>
      </w:r>
    </w:p>
    <w:p w14:paraId="34357D2B" w14:textId="21852489" w:rsidR="00946F9D" w:rsidRPr="00B13477" w:rsidRDefault="00946F9D" w:rsidP="00946F9D">
      <w:pPr>
        <w:spacing w:after="0" w:line="240" w:lineRule="auto"/>
        <w:ind w:firstLine="567"/>
        <w:jc w:val="both"/>
        <w:rPr>
          <w:rFonts w:ascii="Times New Roman" w:hAnsi="Times New Roman" w:cs="Times New Roman"/>
          <w:sz w:val="24"/>
          <w:szCs w:val="24"/>
        </w:rPr>
      </w:pPr>
      <w:r w:rsidRPr="0006434D">
        <w:rPr>
          <w:rFonts w:ascii="Times New Roman" w:hAnsi="Times New Roman" w:cs="Times New Roman"/>
          <w:sz w:val="24"/>
          <w:szCs w:val="24"/>
        </w:rPr>
        <w:t xml:space="preserve">2. Представляют </w:t>
      </w:r>
      <w:r w:rsidR="00AB5E4B" w:rsidRPr="0006434D">
        <w:rPr>
          <w:rFonts w:ascii="Times New Roman" w:hAnsi="Times New Roman" w:cs="Times New Roman"/>
          <w:sz w:val="24"/>
          <w:szCs w:val="24"/>
        </w:rPr>
        <w:t>разработчику</w:t>
      </w:r>
      <w:r w:rsidRPr="0006434D">
        <w:rPr>
          <w:rFonts w:ascii="Times New Roman" w:hAnsi="Times New Roman" w:cs="Times New Roman"/>
          <w:sz w:val="24"/>
          <w:szCs w:val="24"/>
        </w:rPr>
        <w:t xml:space="preserve"> необходимую информацию для подготовки ответов на запросы </w:t>
      </w:r>
      <w:r w:rsidR="00373D45" w:rsidRPr="0006434D">
        <w:rPr>
          <w:rFonts w:ascii="Times New Roman" w:hAnsi="Times New Roman" w:cs="Times New Roman"/>
          <w:sz w:val="24"/>
          <w:szCs w:val="24"/>
        </w:rPr>
        <w:t xml:space="preserve">управления экономического развития администрации города, отдела контроля администрации города, управления финансов и налоговой политики администрации </w:t>
      </w:r>
      <w:r w:rsidR="0006434D" w:rsidRPr="0006434D">
        <w:rPr>
          <w:rFonts w:ascii="Times New Roman" w:hAnsi="Times New Roman" w:cs="Times New Roman"/>
          <w:sz w:val="24"/>
          <w:szCs w:val="24"/>
        </w:rPr>
        <w:t>города</w:t>
      </w:r>
      <w:r w:rsidR="00373D45" w:rsidRPr="0006434D">
        <w:rPr>
          <w:rFonts w:ascii="Times New Roman" w:hAnsi="Times New Roman" w:cs="Times New Roman"/>
          <w:sz w:val="24"/>
          <w:szCs w:val="24"/>
        </w:rPr>
        <w:t xml:space="preserve"> и контрольно-счетного органа г.Искитима</w:t>
      </w:r>
      <w:r w:rsidR="0006434D" w:rsidRPr="0006434D">
        <w:rPr>
          <w:rFonts w:ascii="Times New Roman" w:hAnsi="Times New Roman" w:cs="Times New Roman"/>
          <w:sz w:val="24"/>
          <w:szCs w:val="24"/>
        </w:rPr>
        <w:t>,</w:t>
      </w:r>
      <w:r w:rsidR="00373D45" w:rsidRPr="0006434D">
        <w:rPr>
          <w:rFonts w:ascii="Times New Roman" w:hAnsi="Times New Roman" w:cs="Times New Roman"/>
          <w:sz w:val="24"/>
          <w:szCs w:val="24"/>
        </w:rPr>
        <w:t xml:space="preserve"> </w:t>
      </w:r>
      <w:r w:rsidRPr="0006434D">
        <w:rPr>
          <w:rFonts w:ascii="Times New Roman" w:hAnsi="Times New Roman" w:cs="Times New Roman"/>
          <w:sz w:val="24"/>
          <w:szCs w:val="24"/>
        </w:rPr>
        <w:t>а также отчет о ходе реализации мероприятий муниципальной программы.</w:t>
      </w:r>
    </w:p>
    <w:p w14:paraId="0D292C90" w14:textId="1EE0BEF2" w:rsidR="00FA7D76" w:rsidRDefault="00946F9D" w:rsidP="004D464F">
      <w:pPr>
        <w:tabs>
          <w:tab w:val="left" w:pos="851"/>
        </w:tabs>
        <w:spacing w:after="0" w:line="240" w:lineRule="auto"/>
        <w:ind w:firstLine="567"/>
        <w:jc w:val="both"/>
        <w:rPr>
          <w:rFonts w:ascii="Times New Roman" w:hAnsi="Times New Roman" w:cs="Times New Roman"/>
          <w:sz w:val="24"/>
          <w:szCs w:val="24"/>
        </w:rPr>
      </w:pPr>
      <w:r w:rsidRPr="00B13477">
        <w:rPr>
          <w:rFonts w:ascii="Times New Roman" w:hAnsi="Times New Roman" w:cs="Times New Roman"/>
          <w:sz w:val="24"/>
          <w:szCs w:val="24"/>
        </w:rPr>
        <w:t>3.</w:t>
      </w:r>
      <w:r w:rsidR="007D2842">
        <w:rPr>
          <w:rFonts w:ascii="Times New Roman" w:hAnsi="Times New Roman" w:cs="Times New Roman"/>
          <w:sz w:val="24"/>
          <w:szCs w:val="24"/>
        </w:rPr>
        <w:t xml:space="preserve"> </w:t>
      </w:r>
      <w:r w:rsidRPr="00B13477">
        <w:rPr>
          <w:rFonts w:ascii="Times New Roman" w:hAnsi="Times New Roman" w:cs="Times New Roman"/>
          <w:sz w:val="24"/>
          <w:szCs w:val="24"/>
        </w:rPr>
        <w:t xml:space="preserve">Представляют </w:t>
      </w:r>
      <w:r w:rsidR="00AB5E4B">
        <w:rPr>
          <w:rFonts w:ascii="Times New Roman" w:hAnsi="Times New Roman" w:cs="Times New Roman"/>
          <w:sz w:val="24"/>
          <w:szCs w:val="24"/>
        </w:rPr>
        <w:t>разработчику</w:t>
      </w:r>
      <w:r w:rsidRPr="00B13477">
        <w:rPr>
          <w:rFonts w:ascii="Times New Roman" w:hAnsi="Times New Roman" w:cs="Times New Roman"/>
          <w:sz w:val="24"/>
          <w:szCs w:val="24"/>
        </w:rPr>
        <w:t xml:space="preserve"> информацию, необходимую для подготовки годового отчета.</w:t>
      </w:r>
    </w:p>
    <w:p w14:paraId="2B028F22" w14:textId="77777777" w:rsidR="00B11295" w:rsidRPr="00B11295" w:rsidRDefault="00B11295" w:rsidP="00B11295"/>
    <w:sectPr w:rsidR="00B11295" w:rsidRPr="00B11295" w:rsidSect="00946F9D">
      <w:pgSz w:w="11906" w:h="16838"/>
      <w:pgMar w:top="851" w:right="849" w:bottom="56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0" w:usb1="08070000" w:usb2="00000010" w:usb3="00000000" w:csb0="00020004"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2E0"/>
    <w:multiLevelType w:val="multilevel"/>
    <w:tmpl w:val="2AD82B3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B40D6C"/>
    <w:multiLevelType w:val="multilevel"/>
    <w:tmpl w:val="677ECA8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5F0000"/>
    <w:multiLevelType w:val="multilevel"/>
    <w:tmpl w:val="35A2F4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ACC769C"/>
    <w:multiLevelType w:val="multilevel"/>
    <w:tmpl w:val="9220828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FB03CB"/>
    <w:multiLevelType w:val="multilevel"/>
    <w:tmpl w:val="4DDA0BD6"/>
    <w:lvl w:ilvl="0">
      <w:start w:val="3"/>
      <w:numFmt w:val="decimal"/>
      <w:lvlText w:val="%1."/>
      <w:lvlJc w:val="left"/>
      <w:pPr>
        <w:ind w:left="360" w:hanging="360"/>
      </w:pPr>
      <w:rPr>
        <w:rFonts w:hint="default"/>
      </w:rPr>
    </w:lvl>
    <w:lvl w:ilvl="1">
      <w:start w:val="4"/>
      <w:numFmt w:val="none"/>
      <w:lvlText w:val="2.1"/>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71A791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D3C1D"/>
    <w:multiLevelType w:val="hybridMultilevel"/>
    <w:tmpl w:val="6BAAB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8C1024"/>
    <w:multiLevelType w:val="hybridMultilevel"/>
    <w:tmpl w:val="C33C4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A9714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4C0479"/>
    <w:multiLevelType w:val="hybridMultilevel"/>
    <w:tmpl w:val="B84247C4"/>
    <w:lvl w:ilvl="0" w:tplc="402E9780">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4076348A"/>
    <w:multiLevelType w:val="multilevel"/>
    <w:tmpl w:val="4086B9D0"/>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40D6B77"/>
    <w:multiLevelType w:val="multilevel"/>
    <w:tmpl w:val="ECC602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CA7B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5CB2243"/>
    <w:multiLevelType w:val="hybridMultilevel"/>
    <w:tmpl w:val="93CA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A132C7"/>
    <w:multiLevelType w:val="hybridMultilevel"/>
    <w:tmpl w:val="91643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1E1BE0"/>
    <w:multiLevelType w:val="multilevel"/>
    <w:tmpl w:val="16B80C3C"/>
    <w:lvl w:ilvl="0">
      <w:start w:val="1"/>
      <w:numFmt w:val="decimal"/>
      <w:lvlText w:val="%1."/>
      <w:lvlJc w:val="left"/>
      <w:pPr>
        <w:ind w:left="1069" w:hanging="360"/>
      </w:pPr>
      <w:rPr>
        <w:rFonts w:hint="default"/>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6D702786"/>
    <w:multiLevelType w:val="multilevel"/>
    <w:tmpl w:val="16B80C3C"/>
    <w:lvl w:ilvl="0">
      <w:start w:val="1"/>
      <w:numFmt w:val="decimal"/>
      <w:lvlText w:val="%1."/>
      <w:lvlJc w:val="left"/>
      <w:pPr>
        <w:ind w:left="1069" w:hanging="360"/>
      </w:pPr>
      <w:rPr>
        <w:rFonts w:hint="default"/>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6DA9486D"/>
    <w:multiLevelType w:val="hybridMultilevel"/>
    <w:tmpl w:val="69CAE6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C01F5F"/>
    <w:multiLevelType w:val="multilevel"/>
    <w:tmpl w:val="9210D5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23D4D35"/>
    <w:multiLevelType w:val="multilevel"/>
    <w:tmpl w:val="70084208"/>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76E501B7"/>
    <w:multiLevelType w:val="hybridMultilevel"/>
    <w:tmpl w:val="B21EAD4E"/>
    <w:lvl w:ilvl="0" w:tplc="5BD8DA7E">
      <w:start w:val="2028"/>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7E0B45B6"/>
    <w:multiLevelType w:val="multilevel"/>
    <w:tmpl w:val="22E02E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7210188">
    <w:abstractNumId w:val="5"/>
  </w:num>
  <w:num w:numId="2" w16cid:durableId="333804804">
    <w:abstractNumId w:val="8"/>
  </w:num>
  <w:num w:numId="3" w16cid:durableId="1147477570">
    <w:abstractNumId w:val="10"/>
  </w:num>
  <w:num w:numId="4" w16cid:durableId="317731930">
    <w:abstractNumId w:val="4"/>
  </w:num>
  <w:num w:numId="5" w16cid:durableId="544565107">
    <w:abstractNumId w:val="12"/>
  </w:num>
  <w:num w:numId="6" w16cid:durableId="726538925">
    <w:abstractNumId w:val="3"/>
  </w:num>
  <w:num w:numId="7" w16cid:durableId="2069844235">
    <w:abstractNumId w:val="16"/>
  </w:num>
  <w:num w:numId="8" w16cid:durableId="888035566">
    <w:abstractNumId w:val="0"/>
  </w:num>
  <w:num w:numId="9" w16cid:durableId="1627807037">
    <w:abstractNumId w:val="11"/>
  </w:num>
  <w:num w:numId="10" w16cid:durableId="361518216">
    <w:abstractNumId w:val="19"/>
  </w:num>
  <w:num w:numId="11" w16cid:durableId="1616524285">
    <w:abstractNumId w:val="15"/>
  </w:num>
  <w:num w:numId="12" w16cid:durableId="1072702946">
    <w:abstractNumId w:val="17"/>
  </w:num>
  <w:num w:numId="13" w16cid:durableId="1237783046">
    <w:abstractNumId w:val="7"/>
  </w:num>
  <w:num w:numId="14" w16cid:durableId="680353686">
    <w:abstractNumId w:val="14"/>
  </w:num>
  <w:num w:numId="15" w16cid:durableId="70127550">
    <w:abstractNumId w:val="9"/>
  </w:num>
  <w:num w:numId="16" w16cid:durableId="1964798737">
    <w:abstractNumId w:val="13"/>
  </w:num>
  <w:num w:numId="17" w16cid:durableId="713384802">
    <w:abstractNumId w:val="6"/>
  </w:num>
  <w:num w:numId="18" w16cid:durableId="896356950">
    <w:abstractNumId w:val="20"/>
  </w:num>
  <w:num w:numId="19" w16cid:durableId="192618543">
    <w:abstractNumId w:val="21"/>
  </w:num>
  <w:num w:numId="20" w16cid:durableId="1779174311">
    <w:abstractNumId w:val="18"/>
  </w:num>
  <w:num w:numId="21" w16cid:durableId="433983759">
    <w:abstractNumId w:val="1"/>
  </w:num>
  <w:num w:numId="22" w16cid:durableId="9450435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D76"/>
    <w:rsid w:val="00022F49"/>
    <w:rsid w:val="0002572B"/>
    <w:rsid w:val="00043C1D"/>
    <w:rsid w:val="00046519"/>
    <w:rsid w:val="00046847"/>
    <w:rsid w:val="0006434D"/>
    <w:rsid w:val="000755FA"/>
    <w:rsid w:val="0007647F"/>
    <w:rsid w:val="00081D4D"/>
    <w:rsid w:val="000916D3"/>
    <w:rsid w:val="000A3207"/>
    <w:rsid w:val="000A6C9B"/>
    <w:rsid w:val="000C4D9B"/>
    <w:rsid w:val="000D53AD"/>
    <w:rsid w:val="000F2FA6"/>
    <w:rsid w:val="0012771A"/>
    <w:rsid w:val="001376A4"/>
    <w:rsid w:val="001453C0"/>
    <w:rsid w:val="00171DCE"/>
    <w:rsid w:val="00190571"/>
    <w:rsid w:val="001908D6"/>
    <w:rsid w:val="00197E40"/>
    <w:rsid w:val="001B0548"/>
    <w:rsid w:val="001C57A7"/>
    <w:rsid w:val="001C672D"/>
    <w:rsid w:val="001D6B9D"/>
    <w:rsid w:val="00200373"/>
    <w:rsid w:val="00222FB4"/>
    <w:rsid w:val="00232A2E"/>
    <w:rsid w:val="00233DDD"/>
    <w:rsid w:val="002363F9"/>
    <w:rsid w:val="0024655B"/>
    <w:rsid w:val="00255A3D"/>
    <w:rsid w:val="00262EA6"/>
    <w:rsid w:val="00275747"/>
    <w:rsid w:val="002906E3"/>
    <w:rsid w:val="002A4290"/>
    <w:rsid w:val="002B176E"/>
    <w:rsid w:val="002B65CB"/>
    <w:rsid w:val="002D637E"/>
    <w:rsid w:val="002F69F3"/>
    <w:rsid w:val="00330BC5"/>
    <w:rsid w:val="003325DB"/>
    <w:rsid w:val="00355AE1"/>
    <w:rsid w:val="003735BB"/>
    <w:rsid w:val="00373D45"/>
    <w:rsid w:val="0039203E"/>
    <w:rsid w:val="003A3D13"/>
    <w:rsid w:val="003A66E1"/>
    <w:rsid w:val="003C108B"/>
    <w:rsid w:val="003C7BD2"/>
    <w:rsid w:val="003D653E"/>
    <w:rsid w:val="003F0165"/>
    <w:rsid w:val="003F72D4"/>
    <w:rsid w:val="00410C71"/>
    <w:rsid w:val="00413A49"/>
    <w:rsid w:val="004303A0"/>
    <w:rsid w:val="00441E2C"/>
    <w:rsid w:val="0044742C"/>
    <w:rsid w:val="004613C5"/>
    <w:rsid w:val="004A3A85"/>
    <w:rsid w:val="004A567C"/>
    <w:rsid w:val="004D464F"/>
    <w:rsid w:val="004F3F0F"/>
    <w:rsid w:val="004F4B19"/>
    <w:rsid w:val="005111B9"/>
    <w:rsid w:val="00512EDA"/>
    <w:rsid w:val="005172E0"/>
    <w:rsid w:val="005317B1"/>
    <w:rsid w:val="00535599"/>
    <w:rsid w:val="0054249C"/>
    <w:rsid w:val="00555EAF"/>
    <w:rsid w:val="005602C6"/>
    <w:rsid w:val="00565820"/>
    <w:rsid w:val="00593614"/>
    <w:rsid w:val="00596FA2"/>
    <w:rsid w:val="005A33EA"/>
    <w:rsid w:val="005B1B95"/>
    <w:rsid w:val="005C56B2"/>
    <w:rsid w:val="005D17BE"/>
    <w:rsid w:val="005F66B6"/>
    <w:rsid w:val="005F75F2"/>
    <w:rsid w:val="006213DB"/>
    <w:rsid w:val="00634005"/>
    <w:rsid w:val="00637E48"/>
    <w:rsid w:val="00642454"/>
    <w:rsid w:val="006502F3"/>
    <w:rsid w:val="00664B15"/>
    <w:rsid w:val="0068391E"/>
    <w:rsid w:val="00693ACD"/>
    <w:rsid w:val="00697F20"/>
    <w:rsid w:val="006A1536"/>
    <w:rsid w:val="006A179A"/>
    <w:rsid w:val="006A65BB"/>
    <w:rsid w:val="006A7BE2"/>
    <w:rsid w:val="006B2E81"/>
    <w:rsid w:val="006B46EE"/>
    <w:rsid w:val="006B48AE"/>
    <w:rsid w:val="006C471B"/>
    <w:rsid w:val="006E08AC"/>
    <w:rsid w:val="006E4BDF"/>
    <w:rsid w:val="006F758C"/>
    <w:rsid w:val="007028F4"/>
    <w:rsid w:val="00710DA7"/>
    <w:rsid w:val="007162DA"/>
    <w:rsid w:val="00717F4A"/>
    <w:rsid w:val="007208CB"/>
    <w:rsid w:val="00734E6A"/>
    <w:rsid w:val="007427DE"/>
    <w:rsid w:val="007568D8"/>
    <w:rsid w:val="00795165"/>
    <w:rsid w:val="00797A8B"/>
    <w:rsid w:val="007A748D"/>
    <w:rsid w:val="007A7F55"/>
    <w:rsid w:val="007C2641"/>
    <w:rsid w:val="007C2D3E"/>
    <w:rsid w:val="007D2842"/>
    <w:rsid w:val="007F1632"/>
    <w:rsid w:val="007F34E4"/>
    <w:rsid w:val="008014DF"/>
    <w:rsid w:val="00806D67"/>
    <w:rsid w:val="00814744"/>
    <w:rsid w:val="008173F8"/>
    <w:rsid w:val="00820DF6"/>
    <w:rsid w:val="008229A5"/>
    <w:rsid w:val="00831EBC"/>
    <w:rsid w:val="008368C8"/>
    <w:rsid w:val="00855446"/>
    <w:rsid w:val="00856E8E"/>
    <w:rsid w:val="0086324F"/>
    <w:rsid w:val="0087351D"/>
    <w:rsid w:val="00881D62"/>
    <w:rsid w:val="008863ED"/>
    <w:rsid w:val="00895BE0"/>
    <w:rsid w:val="008A1E0F"/>
    <w:rsid w:val="008C0346"/>
    <w:rsid w:val="008D180C"/>
    <w:rsid w:val="008E2518"/>
    <w:rsid w:val="008E2DD2"/>
    <w:rsid w:val="008E6CF1"/>
    <w:rsid w:val="00902745"/>
    <w:rsid w:val="00917708"/>
    <w:rsid w:val="00924EA3"/>
    <w:rsid w:val="00933259"/>
    <w:rsid w:val="00934FE3"/>
    <w:rsid w:val="00946F9D"/>
    <w:rsid w:val="009738B6"/>
    <w:rsid w:val="00977E5C"/>
    <w:rsid w:val="00997C17"/>
    <w:rsid w:val="009C2B2C"/>
    <w:rsid w:val="009C6330"/>
    <w:rsid w:val="009D1E66"/>
    <w:rsid w:val="009D49F5"/>
    <w:rsid w:val="009D4D3F"/>
    <w:rsid w:val="009E17AC"/>
    <w:rsid w:val="00A10443"/>
    <w:rsid w:val="00A22DCF"/>
    <w:rsid w:val="00A2725A"/>
    <w:rsid w:val="00A41CAB"/>
    <w:rsid w:val="00A47809"/>
    <w:rsid w:val="00A65D04"/>
    <w:rsid w:val="00A708A5"/>
    <w:rsid w:val="00A71054"/>
    <w:rsid w:val="00A91731"/>
    <w:rsid w:val="00A95BDA"/>
    <w:rsid w:val="00A96AA7"/>
    <w:rsid w:val="00A97D86"/>
    <w:rsid w:val="00AA06B6"/>
    <w:rsid w:val="00AB0BBD"/>
    <w:rsid w:val="00AB3ADF"/>
    <w:rsid w:val="00AB4F16"/>
    <w:rsid w:val="00AB5E4B"/>
    <w:rsid w:val="00AD5CEA"/>
    <w:rsid w:val="00AE00E1"/>
    <w:rsid w:val="00B11295"/>
    <w:rsid w:val="00B159A8"/>
    <w:rsid w:val="00B24673"/>
    <w:rsid w:val="00B361BB"/>
    <w:rsid w:val="00B41B5D"/>
    <w:rsid w:val="00B51D41"/>
    <w:rsid w:val="00B52130"/>
    <w:rsid w:val="00B62001"/>
    <w:rsid w:val="00B76C3C"/>
    <w:rsid w:val="00BA07D1"/>
    <w:rsid w:val="00BD17AD"/>
    <w:rsid w:val="00BE52F4"/>
    <w:rsid w:val="00BE5CE6"/>
    <w:rsid w:val="00BE62B8"/>
    <w:rsid w:val="00C040F2"/>
    <w:rsid w:val="00C05F65"/>
    <w:rsid w:val="00C21CE1"/>
    <w:rsid w:val="00C407C1"/>
    <w:rsid w:val="00C40BB3"/>
    <w:rsid w:val="00C66D4C"/>
    <w:rsid w:val="00C67C6D"/>
    <w:rsid w:val="00C7535F"/>
    <w:rsid w:val="00C77A4C"/>
    <w:rsid w:val="00C802EA"/>
    <w:rsid w:val="00CA042F"/>
    <w:rsid w:val="00CA7189"/>
    <w:rsid w:val="00CB2396"/>
    <w:rsid w:val="00CB4697"/>
    <w:rsid w:val="00CC32EA"/>
    <w:rsid w:val="00CC60CB"/>
    <w:rsid w:val="00D000E5"/>
    <w:rsid w:val="00D02717"/>
    <w:rsid w:val="00D45AE3"/>
    <w:rsid w:val="00D557AB"/>
    <w:rsid w:val="00D61B6E"/>
    <w:rsid w:val="00D869C4"/>
    <w:rsid w:val="00DB6F28"/>
    <w:rsid w:val="00DB713A"/>
    <w:rsid w:val="00DC5C44"/>
    <w:rsid w:val="00DD6043"/>
    <w:rsid w:val="00DF0CED"/>
    <w:rsid w:val="00E15478"/>
    <w:rsid w:val="00E21E82"/>
    <w:rsid w:val="00E27F63"/>
    <w:rsid w:val="00E372E0"/>
    <w:rsid w:val="00E44BA1"/>
    <w:rsid w:val="00E45B79"/>
    <w:rsid w:val="00E51315"/>
    <w:rsid w:val="00E52DBD"/>
    <w:rsid w:val="00E61663"/>
    <w:rsid w:val="00E63159"/>
    <w:rsid w:val="00E73AB4"/>
    <w:rsid w:val="00E92AE7"/>
    <w:rsid w:val="00E9692B"/>
    <w:rsid w:val="00EA034D"/>
    <w:rsid w:val="00EA0AF8"/>
    <w:rsid w:val="00EA2189"/>
    <w:rsid w:val="00EA2522"/>
    <w:rsid w:val="00EB240B"/>
    <w:rsid w:val="00EB461E"/>
    <w:rsid w:val="00ED5F2F"/>
    <w:rsid w:val="00EE6CED"/>
    <w:rsid w:val="00EF126D"/>
    <w:rsid w:val="00EF2D2D"/>
    <w:rsid w:val="00F048C6"/>
    <w:rsid w:val="00F15B4D"/>
    <w:rsid w:val="00F23C62"/>
    <w:rsid w:val="00F30C3F"/>
    <w:rsid w:val="00F42C16"/>
    <w:rsid w:val="00F57A4A"/>
    <w:rsid w:val="00F57BA6"/>
    <w:rsid w:val="00F7539F"/>
    <w:rsid w:val="00F75F5F"/>
    <w:rsid w:val="00F95DFD"/>
    <w:rsid w:val="00FA3970"/>
    <w:rsid w:val="00FA7D76"/>
    <w:rsid w:val="00FB4AAF"/>
    <w:rsid w:val="00FC0E0B"/>
    <w:rsid w:val="00FD372A"/>
    <w:rsid w:val="00FD546C"/>
    <w:rsid w:val="00FE38B6"/>
    <w:rsid w:val="00FE3986"/>
    <w:rsid w:val="00FE5155"/>
    <w:rsid w:val="00FF7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1A79E11"/>
  <w15:docId w15:val="{279A00DF-9592-417D-BBFA-EC750305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572B"/>
  </w:style>
  <w:style w:type="paragraph" w:styleId="1">
    <w:name w:val="heading 1"/>
    <w:basedOn w:val="a"/>
    <w:next w:val="a"/>
    <w:link w:val="10"/>
    <w:uiPriority w:val="9"/>
    <w:qFormat/>
    <w:rsid w:val="00FA7D76"/>
    <w:pPr>
      <w:keepNext/>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uiPriority w:val="9"/>
    <w:qFormat/>
    <w:rsid w:val="00FA7D76"/>
    <w:pPr>
      <w:keepNext/>
      <w:spacing w:after="0" w:line="240" w:lineRule="auto"/>
      <w:jc w:val="center"/>
      <w:outlineLvl w:val="1"/>
    </w:pPr>
    <w:rPr>
      <w:rFonts w:ascii="Times New Roman" w:eastAsia="Times New Roman" w:hAnsi="Times New Roman" w:cs="Times New Roman"/>
      <w:b/>
      <w:szCs w:val="20"/>
      <w:lang w:eastAsia="ru-RU"/>
    </w:rPr>
  </w:style>
  <w:style w:type="paragraph" w:styleId="3">
    <w:name w:val="heading 3"/>
    <w:basedOn w:val="a"/>
    <w:next w:val="a"/>
    <w:link w:val="30"/>
    <w:uiPriority w:val="9"/>
    <w:semiHidden/>
    <w:unhideWhenUsed/>
    <w:qFormat/>
    <w:rsid w:val="00946F9D"/>
    <w:pPr>
      <w:keepNext/>
      <w:keepLines/>
      <w:spacing w:before="160" w:after="80" w:line="259" w:lineRule="auto"/>
      <w:outlineLvl w:val="2"/>
    </w:pPr>
    <w:rPr>
      <w:rFonts w:eastAsiaTheme="majorEastAsia" w:cstheme="majorBidi"/>
      <w:color w:val="365F9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946F9D"/>
    <w:pPr>
      <w:keepNext/>
      <w:keepLines/>
      <w:spacing w:before="80" w:after="40" w:line="259" w:lineRule="auto"/>
      <w:outlineLvl w:val="3"/>
    </w:pPr>
    <w:rPr>
      <w:rFonts w:eastAsiaTheme="majorEastAsia" w:cstheme="majorBidi"/>
      <w:i/>
      <w:iCs/>
      <w:color w:val="365F91" w:themeColor="accent1" w:themeShade="BF"/>
      <w:kern w:val="2"/>
      <w14:ligatures w14:val="standardContextual"/>
    </w:rPr>
  </w:style>
  <w:style w:type="paragraph" w:styleId="5">
    <w:name w:val="heading 5"/>
    <w:basedOn w:val="a"/>
    <w:next w:val="a"/>
    <w:link w:val="50"/>
    <w:uiPriority w:val="9"/>
    <w:semiHidden/>
    <w:unhideWhenUsed/>
    <w:qFormat/>
    <w:rsid w:val="00946F9D"/>
    <w:pPr>
      <w:keepNext/>
      <w:keepLines/>
      <w:spacing w:before="80" w:after="40" w:line="259" w:lineRule="auto"/>
      <w:outlineLvl w:val="4"/>
    </w:pPr>
    <w:rPr>
      <w:rFonts w:eastAsiaTheme="majorEastAsia" w:cstheme="majorBidi"/>
      <w:color w:val="365F91" w:themeColor="accent1" w:themeShade="BF"/>
      <w:kern w:val="2"/>
      <w14:ligatures w14:val="standardContextual"/>
    </w:rPr>
  </w:style>
  <w:style w:type="paragraph" w:styleId="6">
    <w:name w:val="heading 6"/>
    <w:basedOn w:val="a"/>
    <w:next w:val="a"/>
    <w:link w:val="60"/>
    <w:uiPriority w:val="9"/>
    <w:semiHidden/>
    <w:unhideWhenUsed/>
    <w:qFormat/>
    <w:rsid w:val="00946F9D"/>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946F9D"/>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946F9D"/>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946F9D"/>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7D76"/>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rsid w:val="00FA7D76"/>
    <w:rPr>
      <w:rFonts w:ascii="Times New Roman" w:eastAsia="Times New Roman" w:hAnsi="Times New Roman" w:cs="Times New Roman"/>
      <w:b/>
      <w:szCs w:val="20"/>
      <w:lang w:eastAsia="ru-RU"/>
    </w:rPr>
  </w:style>
  <w:style w:type="paragraph" w:styleId="a3">
    <w:name w:val="Balloon Text"/>
    <w:basedOn w:val="a"/>
    <w:link w:val="a4"/>
    <w:uiPriority w:val="99"/>
    <w:semiHidden/>
    <w:unhideWhenUsed/>
    <w:rsid w:val="00FA7D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A7D76"/>
    <w:rPr>
      <w:rFonts w:ascii="Tahoma" w:hAnsi="Tahoma" w:cs="Tahoma"/>
      <w:sz w:val="16"/>
      <w:szCs w:val="16"/>
    </w:rPr>
  </w:style>
  <w:style w:type="character" w:customStyle="1" w:styleId="30">
    <w:name w:val="Заголовок 3 Знак"/>
    <w:basedOn w:val="a0"/>
    <w:link w:val="3"/>
    <w:uiPriority w:val="9"/>
    <w:semiHidden/>
    <w:rsid w:val="00946F9D"/>
    <w:rPr>
      <w:rFonts w:eastAsiaTheme="majorEastAsia" w:cstheme="majorBidi"/>
      <w:color w:val="365F91" w:themeColor="accent1" w:themeShade="BF"/>
      <w:kern w:val="2"/>
      <w:sz w:val="28"/>
      <w:szCs w:val="28"/>
      <w14:ligatures w14:val="standardContextual"/>
    </w:rPr>
  </w:style>
  <w:style w:type="character" w:customStyle="1" w:styleId="40">
    <w:name w:val="Заголовок 4 Знак"/>
    <w:basedOn w:val="a0"/>
    <w:link w:val="4"/>
    <w:uiPriority w:val="9"/>
    <w:semiHidden/>
    <w:rsid w:val="00946F9D"/>
    <w:rPr>
      <w:rFonts w:eastAsiaTheme="majorEastAsia" w:cstheme="majorBidi"/>
      <w:i/>
      <w:iCs/>
      <w:color w:val="365F91" w:themeColor="accent1" w:themeShade="BF"/>
      <w:kern w:val="2"/>
      <w14:ligatures w14:val="standardContextual"/>
    </w:rPr>
  </w:style>
  <w:style w:type="character" w:customStyle="1" w:styleId="50">
    <w:name w:val="Заголовок 5 Знак"/>
    <w:basedOn w:val="a0"/>
    <w:link w:val="5"/>
    <w:uiPriority w:val="9"/>
    <w:semiHidden/>
    <w:rsid w:val="00946F9D"/>
    <w:rPr>
      <w:rFonts w:eastAsiaTheme="majorEastAsia" w:cstheme="majorBidi"/>
      <w:color w:val="365F91" w:themeColor="accent1" w:themeShade="BF"/>
      <w:kern w:val="2"/>
      <w14:ligatures w14:val="standardContextual"/>
    </w:rPr>
  </w:style>
  <w:style w:type="character" w:customStyle="1" w:styleId="60">
    <w:name w:val="Заголовок 6 Знак"/>
    <w:basedOn w:val="a0"/>
    <w:link w:val="6"/>
    <w:uiPriority w:val="9"/>
    <w:semiHidden/>
    <w:rsid w:val="00946F9D"/>
    <w:rPr>
      <w:rFonts w:eastAsiaTheme="majorEastAsia" w:cstheme="majorBidi"/>
      <w:i/>
      <w:iCs/>
      <w:color w:val="595959" w:themeColor="text1" w:themeTint="A6"/>
      <w:kern w:val="2"/>
      <w14:ligatures w14:val="standardContextual"/>
    </w:rPr>
  </w:style>
  <w:style w:type="character" w:customStyle="1" w:styleId="70">
    <w:name w:val="Заголовок 7 Знак"/>
    <w:basedOn w:val="a0"/>
    <w:link w:val="7"/>
    <w:uiPriority w:val="9"/>
    <w:semiHidden/>
    <w:rsid w:val="00946F9D"/>
    <w:rPr>
      <w:rFonts w:eastAsiaTheme="majorEastAsia" w:cstheme="majorBidi"/>
      <w:color w:val="595959" w:themeColor="text1" w:themeTint="A6"/>
      <w:kern w:val="2"/>
      <w14:ligatures w14:val="standardContextual"/>
    </w:rPr>
  </w:style>
  <w:style w:type="character" w:customStyle="1" w:styleId="80">
    <w:name w:val="Заголовок 8 Знак"/>
    <w:basedOn w:val="a0"/>
    <w:link w:val="8"/>
    <w:uiPriority w:val="9"/>
    <w:semiHidden/>
    <w:rsid w:val="00946F9D"/>
    <w:rPr>
      <w:rFonts w:eastAsiaTheme="majorEastAsia" w:cstheme="majorBidi"/>
      <w:i/>
      <w:iCs/>
      <w:color w:val="272727" w:themeColor="text1" w:themeTint="D8"/>
      <w:kern w:val="2"/>
      <w14:ligatures w14:val="standardContextual"/>
    </w:rPr>
  </w:style>
  <w:style w:type="character" w:customStyle="1" w:styleId="90">
    <w:name w:val="Заголовок 9 Знак"/>
    <w:basedOn w:val="a0"/>
    <w:link w:val="9"/>
    <w:uiPriority w:val="9"/>
    <w:semiHidden/>
    <w:rsid w:val="00946F9D"/>
    <w:rPr>
      <w:rFonts w:eastAsiaTheme="majorEastAsia" w:cstheme="majorBidi"/>
      <w:color w:val="272727" w:themeColor="text1" w:themeTint="D8"/>
      <w:kern w:val="2"/>
      <w14:ligatures w14:val="standardContextual"/>
    </w:rPr>
  </w:style>
  <w:style w:type="paragraph" w:styleId="a5">
    <w:name w:val="Title"/>
    <w:basedOn w:val="a"/>
    <w:next w:val="a"/>
    <w:link w:val="a6"/>
    <w:uiPriority w:val="10"/>
    <w:qFormat/>
    <w:rsid w:val="00946F9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6">
    <w:name w:val="Заголовок Знак"/>
    <w:basedOn w:val="a0"/>
    <w:link w:val="a5"/>
    <w:uiPriority w:val="10"/>
    <w:rsid w:val="00946F9D"/>
    <w:rPr>
      <w:rFonts w:asciiTheme="majorHAnsi" w:eastAsiaTheme="majorEastAsia" w:hAnsiTheme="majorHAnsi" w:cstheme="majorBidi"/>
      <w:spacing w:val="-10"/>
      <w:kern w:val="28"/>
      <w:sz w:val="56"/>
      <w:szCs w:val="56"/>
      <w14:ligatures w14:val="standardContextual"/>
    </w:rPr>
  </w:style>
  <w:style w:type="paragraph" w:styleId="a7">
    <w:name w:val="Subtitle"/>
    <w:basedOn w:val="a"/>
    <w:next w:val="a"/>
    <w:link w:val="a8"/>
    <w:uiPriority w:val="11"/>
    <w:qFormat/>
    <w:rsid w:val="00946F9D"/>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8">
    <w:name w:val="Подзаголовок Знак"/>
    <w:basedOn w:val="a0"/>
    <w:link w:val="a7"/>
    <w:uiPriority w:val="11"/>
    <w:rsid w:val="00946F9D"/>
    <w:rPr>
      <w:rFonts w:eastAsiaTheme="majorEastAsia" w:cstheme="majorBidi"/>
      <w:color w:val="595959" w:themeColor="text1" w:themeTint="A6"/>
      <w:spacing w:val="15"/>
      <w:kern w:val="2"/>
      <w:sz w:val="28"/>
      <w:szCs w:val="28"/>
      <w14:ligatures w14:val="standardContextual"/>
    </w:rPr>
  </w:style>
  <w:style w:type="paragraph" w:styleId="21">
    <w:name w:val="Quote"/>
    <w:basedOn w:val="a"/>
    <w:next w:val="a"/>
    <w:link w:val="22"/>
    <w:uiPriority w:val="29"/>
    <w:qFormat/>
    <w:rsid w:val="00946F9D"/>
    <w:pPr>
      <w:spacing w:before="160" w:after="160" w:line="259" w:lineRule="auto"/>
      <w:jc w:val="center"/>
    </w:pPr>
    <w:rPr>
      <w:i/>
      <w:iCs/>
      <w:color w:val="404040" w:themeColor="text1" w:themeTint="BF"/>
      <w:kern w:val="2"/>
      <w14:ligatures w14:val="standardContextual"/>
    </w:rPr>
  </w:style>
  <w:style w:type="character" w:customStyle="1" w:styleId="22">
    <w:name w:val="Цитата 2 Знак"/>
    <w:basedOn w:val="a0"/>
    <w:link w:val="21"/>
    <w:uiPriority w:val="29"/>
    <w:rsid w:val="00946F9D"/>
    <w:rPr>
      <w:i/>
      <w:iCs/>
      <w:color w:val="404040" w:themeColor="text1" w:themeTint="BF"/>
      <w:kern w:val="2"/>
      <w14:ligatures w14:val="standardContextual"/>
    </w:rPr>
  </w:style>
  <w:style w:type="paragraph" w:styleId="a9">
    <w:name w:val="List Paragraph"/>
    <w:basedOn w:val="a"/>
    <w:uiPriority w:val="34"/>
    <w:qFormat/>
    <w:rsid w:val="00946F9D"/>
    <w:pPr>
      <w:spacing w:after="160" w:line="259" w:lineRule="auto"/>
      <w:ind w:left="720"/>
      <w:contextualSpacing/>
    </w:pPr>
    <w:rPr>
      <w:kern w:val="2"/>
      <w14:ligatures w14:val="standardContextual"/>
    </w:rPr>
  </w:style>
  <w:style w:type="character" w:styleId="aa">
    <w:name w:val="Intense Emphasis"/>
    <w:basedOn w:val="a0"/>
    <w:uiPriority w:val="21"/>
    <w:qFormat/>
    <w:rsid w:val="00946F9D"/>
    <w:rPr>
      <w:i/>
      <w:iCs/>
      <w:color w:val="365F91" w:themeColor="accent1" w:themeShade="BF"/>
    </w:rPr>
  </w:style>
  <w:style w:type="paragraph" w:styleId="ab">
    <w:name w:val="Intense Quote"/>
    <w:basedOn w:val="a"/>
    <w:next w:val="a"/>
    <w:link w:val="ac"/>
    <w:uiPriority w:val="30"/>
    <w:qFormat/>
    <w:rsid w:val="00946F9D"/>
    <w:pPr>
      <w:pBdr>
        <w:top w:val="single" w:sz="4" w:space="10" w:color="365F91" w:themeColor="accent1" w:themeShade="BF"/>
        <w:bottom w:val="single" w:sz="4" w:space="10" w:color="365F91" w:themeColor="accent1" w:themeShade="BF"/>
      </w:pBdr>
      <w:spacing w:before="360" w:after="360" w:line="259" w:lineRule="auto"/>
      <w:ind w:left="864" w:right="864"/>
      <w:jc w:val="center"/>
    </w:pPr>
    <w:rPr>
      <w:i/>
      <w:iCs/>
      <w:color w:val="365F91" w:themeColor="accent1" w:themeShade="BF"/>
      <w:kern w:val="2"/>
      <w14:ligatures w14:val="standardContextual"/>
    </w:rPr>
  </w:style>
  <w:style w:type="character" w:customStyle="1" w:styleId="ac">
    <w:name w:val="Выделенная цитата Знак"/>
    <w:basedOn w:val="a0"/>
    <w:link w:val="ab"/>
    <w:uiPriority w:val="30"/>
    <w:rsid w:val="00946F9D"/>
    <w:rPr>
      <w:i/>
      <w:iCs/>
      <w:color w:val="365F91" w:themeColor="accent1" w:themeShade="BF"/>
      <w:kern w:val="2"/>
      <w14:ligatures w14:val="standardContextual"/>
    </w:rPr>
  </w:style>
  <w:style w:type="character" w:styleId="ad">
    <w:name w:val="Intense Reference"/>
    <w:basedOn w:val="a0"/>
    <w:uiPriority w:val="32"/>
    <w:qFormat/>
    <w:rsid w:val="00946F9D"/>
    <w:rPr>
      <w:b/>
      <w:bCs/>
      <w:smallCaps/>
      <w:color w:val="365F91" w:themeColor="accent1" w:themeShade="BF"/>
      <w:spacing w:val="5"/>
    </w:rPr>
  </w:style>
  <w:style w:type="numbering" w:customStyle="1" w:styleId="11">
    <w:name w:val="Нет списка1"/>
    <w:next w:val="a2"/>
    <w:uiPriority w:val="99"/>
    <w:semiHidden/>
    <w:unhideWhenUsed/>
    <w:rsid w:val="00946F9D"/>
  </w:style>
  <w:style w:type="paragraph" w:customStyle="1" w:styleId="msonormal0">
    <w:name w:val="msonormal"/>
    <w:basedOn w:val="a"/>
    <w:rsid w:val="00946F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946F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46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946F9D"/>
    <w:rPr>
      <w:color w:val="0000FF"/>
      <w:u w:val="single"/>
    </w:rPr>
  </w:style>
  <w:style w:type="character" w:styleId="af">
    <w:name w:val="FollowedHyperlink"/>
    <w:basedOn w:val="a0"/>
    <w:uiPriority w:val="99"/>
    <w:semiHidden/>
    <w:unhideWhenUsed/>
    <w:rsid w:val="00946F9D"/>
    <w:rPr>
      <w:color w:val="800080"/>
      <w:u w:val="single"/>
    </w:rPr>
  </w:style>
  <w:style w:type="paragraph" w:styleId="af0">
    <w:name w:val="Normal (Web)"/>
    <w:basedOn w:val="a"/>
    <w:uiPriority w:val="99"/>
    <w:semiHidden/>
    <w:unhideWhenUsed/>
    <w:rsid w:val="00946F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No Spacing"/>
    <w:aliases w:val="Титул 1.1.1,обычный,С интервалом и отступом,Осн_текст,Обычный 1,5 межстрочный интервал,Табличный,!Основной текст,загол 4,РАЗДЕЛ,Таблицы 12 шрифт"/>
    <w:link w:val="af2"/>
    <w:uiPriority w:val="1"/>
    <w:qFormat/>
    <w:rsid w:val="00946F9D"/>
    <w:pPr>
      <w:spacing w:after="0" w:line="240" w:lineRule="auto"/>
    </w:pPr>
    <w:rPr>
      <w:rFonts w:ascii="Times New Roman" w:hAnsi="Times New Roman"/>
      <w:sz w:val="24"/>
    </w:rPr>
  </w:style>
  <w:style w:type="character" w:customStyle="1" w:styleId="af2">
    <w:name w:val="Без интервала Знак"/>
    <w:aliases w:val="Титул 1.1.1 Знак,обычный Знак,С интервалом и отступом Знак,Осн_текст Знак,Обычный 1 Знак,5 межстрочный интервал Знак,Табличный Знак,!Основной текст Знак,загол 4 Знак,РАЗДЕЛ Знак,Таблицы 12 шрифт Знак"/>
    <w:basedOn w:val="a0"/>
    <w:link w:val="af1"/>
    <w:uiPriority w:val="1"/>
    <w:qFormat/>
    <w:rsid w:val="00946F9D"/>
    <w:rPr>
      <w:rFonts w:ascii="Times New Roman" w:hAnsi="Times New Roman"/>
      <w:sz w:val="24"/>
    </w:rPr>
  </w:style>
  <w:style w:type="table" w:styleId="af3">
    <w:name w:val="Table Grid"/>
    <w:aliases w:val="Table Grid Report"/>
    <w:basedOn w:val="a1"/>
    <w:link w:val="af4"/>
    <w:uiPriority w:val="39"/>
    <w:rsid w:val="00946F9D"/>
    <w:pPr>
      <w:widowControl w:val="0"/>
      <w:spacing w:after="0" w:line="240" w:lineRule="auto"/>
    </w:pPr>
    <w:rPr>
      <w:rFonts w:ascii="Times New Roman" w:eastAsia="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af4">
    <w:name w:val="Основной текст Знак"/>
    <w:basedOn w:val="a0"/>
    <w:link w:val="af3"/>
    <w:uiPriority w:val="39"/>
    <w:rsid w:val="00946F9D"/>
    <w:rPr>
      <w:rFonts w:ascii="Times New Roman" w:eastAsia="Times New Roman" w:hAnsi="Times New Roman"/>
      <w:sz w:val="24"/>
      <w:szCs w:val="24"/>
      <w:lang w:val="en-US"/>
    </w:rPr>
  </w:style>
  <w:style w:type="table" w:customStyle="1" w:styleId="TableNormal">
    <w:name w:val="Table Normal"/>
    <w:uiPriority w:val="2"/>
    <w:semiHidden/>
    <w:unhideWhenUsed/>
    <w:qFormat/>
    <w:rsid w:val="00946F9D"/>
    <w:pPr>
      <w:widowControl w:val="0"/>
      <w:spacing w:after="0" w:line="240" w:lineRule="auto"/>
    </w:pPr>
    <w:rPr>
      <w:lang w:val="en-US"/>
    </w:rPr>
    <w:tblPr>
      <w:tblInd w:w="0" w:type="dxa"/>
      <w:tblCellMar>
        <w:top w:w="0" w:type="dxa"/>
        <w:left w:w="0" w:type="dxa"/>
        <w:bottom w:w="0" w:type="dxa"/>
        <w:right w:w="0" w:type="dxa"/>
      </w:tblCellMar>
    </w:tblPr>
  </w:style>
  <w:style w:type="paragraph" w:styleId="af5">
    <w:name w:val="header"/>
    <w:basedOn w:val="a"/>
    <w:link w:val="af6"/>
    <w:uiPriority w:val="99"/>
    <w:unhideWhenUsed/>
    <w:rsid w:val="00946F9D"/>
    <w:pPr>
      <w:tabs>
        <w:tab w:val="center" w:pos="4677"/>
        <w:tab w:val="right" w:pos="9355"/>
      </w:tabs>
      <w:spacing w:after="0" w:line="240" w:lineRule="auto"/>
    </w:pPr>
    <w:rPr>
      <w:kern w:val="2"/>
      <w14:ligatures w14:val="standardContextual"/>
    </w:rPr>
  </w:style>
  <w:style w:type="character" w:customStyle="1" w:styleId="af6">
    <w:name w:val="Верхний колонтитул Знак"/>
    <w:basedOn w:val="a0"/>
    <w:link w:val="af5"/>
    <w:uiPriority w:val="99"/>
    <w:rsid w:val="00946F9D"/>
    <w:rPr>
      <w:kern w:val="2"/>
      <w14:ligatures w14:val="standardContextual"/>
    </w:rPr>
  </w:style>
  <w:style w:type="paragraph" w:styleId="af7">
    <w:name w:val="footer"/>
    <w:basedOn w:val="a"/>
    <w:link w:val="af8"/>
    <w:uiPriority w:val="99"/>
    <w:unhideWhenUsed/>
    <w:rsid w:val="00946F9D"/>
    <w:pPr>
      <w:tabs>
        <w:tab w:val="center" w:pos="4677"/>
        <w:tab w:val="right" w:pos="9355"/>
      </w:tabs>
      <w:spacing w:after="0" w:line="240" w:lineRule="auto"/>
    </w:pPr>
    <w:rPr>
      <w:kern w:val="2"/>
      <w14:ligatures w14:val="standardContextual"/>
    </w:rPr>
  </w:style>
  <w:style w:type="character" w:customStyle="1" w:styleId="af8">
    <w:name w:val="Нижний колонтитул Знак"/>
    <w:basedOn w:val="a0"/>
    <w:link w:val="af7"/>
    <w:uiPriority w:val="99"/>
    <w:rsid w:val="00946F9D"/>
    <w:rPr>
      <w:kern w:val="2"/>
      <w14:ligatures w14:val="standardContextual"/>
    </w:rPr>
  </w:style>
  <w:style w:type="paragraph" w:customStyle="1" w:styleId="ConsPlusNormal">
    <w:name w:val="ConsPlusNormal"/>
    <w:rsid w:val="00946F9D"/>
    <w:pPr>
      <w:widowControl w:val="0"/>
      <w:autoSpaceDE w:val="0"/>
      <w:autoSpaceDN w:val="0"/>
      <w:spacing w:after="0" w:line="240" w:lineRule="auto"/>
    </w:pPr>
    <w:rPr>
      <w:rFonts w:ascii="Calibri" w:eastAsia="Calibri" w:hAnsi="Calibri" w:cs="Calibri"/>
      <w:szCs w:val="20"/>
      <w:lang w:eastAsia="ru-RU"/>
    </w:rPr>
  </w:style>
  <w:style w:type="character" w:customStyle="1" w:styleId="12">
    <w:name w:val="Неразрешенное упоминание1"/>
    <w:basedOn w:val="a0"/>
    <w:uiPriority w:val="99"/>
    <w:semiHidden/>
    <w:unhideWhenUsed/>
    <w:rsid w:val="00946F9D"/>
    <w:rPr>
      <w:color w:val="605E5C"/>
      <w:shd w:val="clear" w:color="auto" w:fill="E1DFDD"/>
    </w:rPr>
  </w:style>
  <w:style w:type="paragraph" w:customStyle="1" w:styleId="ConsPlusNormal1">
    <w:name w:val="ConsPlusNormal1"/>
    <w:rsid w:val="00946F9D"/>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23">
    <w:name w:val="Неразрешенное упоминание2"/>
    <w:basedOn w:val="a0"/>
    <w:uiPriority w:val="99"/>
    <w:semiHidden/>
    <w:unhideWhenUsed/>
    <w:rsid w:val="006B48AE"/>
    <w:rPr>
      <w:color w:val="605E5C"/>
      <w:shd w:val="clear" w:color="auto" w:fill="E1DFDD"/>
    </w:rPr>
  </w:style>
  <w:style w:type="character" w:styleId="af9">
    <w:name w:val="Emphasis"/>
    <w:basedOn w:val="a0"/>
    <w:uiPriority w:val="20"/>
    <w:qFormat/>
    <w:rsid w:val="00B112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4031">
      <w:bodyDiv w:val="1"/>
      <w:marLeft w:val="0"/>
      <w:marRight w:val="0"/>
      <w:marTop w:val="0"/>
      <w:marBottom w:val="0"/>
      <w:divBdr>
        <w:top w:val="none" w:sz="0" w:space="0" w:color="auto"/>
        <w:left w:val="none" w:sz="0" w:space="0" w:color="auto"/>
        <w:bottom w:val="none" w:sz="0" w:space="0" w:color="auto"/>
        <w:right w:val="none" w:sz="0" w:space="0" w:color="auto"/>
      </w:divBdr>
    </w:div>
    <w:div w:id="1012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gazovik-teploenergo.ru/vodopodgotov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13718-FC8A-49E3-9D31-FC81852A9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11372</Words>
  <Characters>64824</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cp:lastModifiedBy>
  <cp:revision>3</cp:revision>
  <cp:lastPrinted>2026-06-04T07:55:00Z</cp:lastPrinted>
  <dcterms:created xsi:type="dcterms:W3CDTF">2026-06-25T04:27:00Z</dcterms:created>
  <dcterms:modified xsi:type="dcterms:W3CDTF">2026-06-25T04:42:00Z</dcterms:modified>
</cp:coreProperties>
</file>